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4614F" w14:textId="64F63E59" w:rsidR="00DC38ED" w:rsidRPr="00AB1B08" w:rsidRDefault="00147AE3" w:rsidP="00DC38ED">
      <w:pPr>
        <w:rPr>
          <w:rFonts w:asciiTheme="minorHAnsi" w:hAnsiTheme="minorHAnsi" w:cstheme="minorHAnsi"/>
          <w:lang w:val="es-MX"/>
        </w:rPr>
      </w:pPr>
      <w:r w:rsidRPr="00AB1B08">
        <w:rPr>
          <w:rFonts w:ascii="Calibri" w:eastAsia="Times New Roman" w:hAnsi="Calibri" w:cs="Times New Roman"/>
          <w:noProof/>
          <w:lang w:val="es-MX"/>
        </w:rPr>
        <w:drawing>
          <wp:anchor distT="0" distB="0" distL="114300" distR="114300" simplePos="0" relativeHeight="251662336" behindDoc="0" locked="0" layoutInCell="1" allowOverlap="1" wp14:anchorId="5D1E2A1C" wp14:editId="0D7B86FA">
            <wp:simplePos x="0" y="0"/>
            <wp:positionH relativeFrom="column">
              <wp:posOffset>1532255</wp:posOffset>
            </wp:positionH>
            <wp:positionV relativeFrom="paragraph">
              <wp:posOffset>456648</wp:posOffset>
            </wp:positionV>
            <wp:extent cx="1268095" cy="586105"/>
            <wp:effectExtent l="0" t="0" r="8255" b="4445"/>
            <wp:wrapThrough wrapText="bothSides">
              <wp:wrapPolygon edited="0">
                <wp:start x="0" y="0"/>
                <wp:lineTo x="0" y="21062"/>
                <wp:lineTo x="21416" y="21062"/>
                <wp:lineTo x="2141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68095" cy="586105"/>
                    </a:xfrm>
                    <a:prstGeom prst="rect">
                      <a:avLst/>
                    </a:prstGeom>
                  </pic:spPr>
                </pic:pic>
              </a:graphicData>
            </a:graphic>
            <wp14:sizeRelH relativeFrom="margin">
              <wp14:pctWidth>0</wp14:pctWidth>
            </wp14:sizeRelH>
            <wp14:sizeRelV relativeFrom="margin">
              <wp14:pctHeight>0</wp14:pctHeight>
            </wp14:sizeRelV>
          </wp:anchor>
        </w:drawing>
      </w:r>
      <w:r w:rsidR="00DC38ED" w:rsidRPr="00AB1B08">
        <w:rPr>
          <w:rFonts w:asciiTheme="minorHAnsi" w:hAnsiTheme="minorHAnsi" w:cstheme="minorHAnsi"/>
          <w:noProof/>
          <w:lang w:val="es-MX"/>
        </w:rPr>
        <mc:AlternateContent>
          <mc:Choice Requires="wps">
            <w:drawing>
              <wp:anchor distT="0" distB="0" distL="114300" distR="114300" simplePos="0" relativeHeight="251660288" behindDoc="0" locked="0" layoutInCell="1" allowOverlap="1" wp14:anchorId="726324D5" wp14:editId="4D8FA7B2">
                <wp:simplePos x="0" y="0"/>
                <wp:positionH relativeFrom="column">
                  <wp:posOffset>2854757</wp:posOffset>
                </wp:positionH>
                <wp:positionV relativeFrom="paragraph">
                  <wp:posOffset>10973</wp:posOffset>
                </wp:positionV>
                <wp:extent cx="3629355" cy="12954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629355" cy="1295400"/>
                        </a:xfrm>
                        <a:prstGeom prst="rect">
                          <a:avLst/>
                        </a:prstGeom>
                        <a:solidFill>
                          <a:schemeClr val="lt1"/>
                        </a:solidFill>
                        <a:ln w="6350">
                          <a:noFill/>
                        </a:ln>
                      </wps:spPr>
                      <wps:txbx>
                        <w:txbxContent>
                          <w:p w14:paraId="46059CA6" w14:textId="77777777" w:rsidR="002B26E2" w:rsidRPr="009734FD" w:rsidRDefault="002B26E2" w:rsidP="00DC38ED">
                            <w:pPr>
                              <w:jc w:val="right"/>
                              <w:rPr>
                                <w:rFonts w:asciiTheme="minorHAnsi" w:hAnsiTheme="minorHAnsi" w:cstheme="minorHAnsi"/>
                                <w:b/>
                                <w:sz w:val="36"/>
                                <w:szCs w:val="36"/>
                                <w:lang w:val="es-MX"/>
                              </w:rPr>
                            </w:pPr>
                            <w:r w:rsidRPr="009734FD">
                              <w:rPr>
                                <w:rFonts w:asciiTheme="minorHAnsi" w:hAnsiTheme="minorHAnsi" w:cstheme="minorHAnsi"/>
                                <w:b/>
                                <w:sz w:val="36"/>
                                <w:szCs w:val="36"/>
                                <w:lang w:val="es-MX"/>
                              </w:rPr>
                              <w:t>COMUNICADO DE PRENSA</w:t>
                            </w:r>
                          </w:p>
                          <w:p w14:paraId="605777AD" w14:textId="2B82BEEF" w:rsidR="002B26E2" w:rsidRPr="009734FD" w:rsidRDefault="002B26E2" w:rsidP="00DC38ED">
                            <w:pPr>
                              <w:jc w:val="right"/>
                              <w:rPr>
                                <w:rFonts w:asciiTheme="minorHAnsi" w:hAnsiTheme="minorHAnsi" w:cstheme="minorHAnsi"/>
                                <w:sz w:val="20"/>
                                <w:szCs w:val="20"/>
                                <w:lang w:val="es-MX"/>
                              </w:rPr>
                            </w:pPr>
                            <w:r w:rsidRPr="009734FD">
                              <w:rPr>
                                <w:rFonts w:asciiTheme="minorHAnsi" w:hAnsiTheme="minorHAnsi" w:cstheme="minorHAnsi"/>
                                <w:sz w:val="20"/>
                                <w:szCs w:val="20"/>
                                <w:lang w:val="es-MX"/>
                              </w:rPr>
                              <w:t>CONTACTO:</w:t>
                            </w:r>
                          </w:p>
                          <w:p w14:paraId="16970CDB" w14:textId="6E7CE42A" w:rsidR="002B26E2" w:rsidRPr="009734FD" w:rsidRDefault="00551CC8" w:rsidP="00DC38ED">
                            <w:pPr>
                              <w:jc w:val="right"/>
                              <w:rPr>
                                <w:rFonts w:asciiTheme="minorHAnsi" w:hAnsiTheme="minorHAnsi" w:cstheme="minorHAnsi"/>
                                <w:lang w:val="es-MX"/>
                              </w:rPr>
                            </w:pPr>
                            <w:r>
                              <w:rPr>
                                <w:rFonts w:asciiTheme="minorHAnsi" w:hAnsiTheme="minorHAnsi" w:cstheme="minorHAnsi"/>
                                <w:lang w:val="es-MX"/>
                              </w:rPr>
                              <w:t>Mallory Boyce</w:t>
                            </w:r>
                            <w:r w:rsidR="002B26E2" w:rsidRPr="009734FD">
                              <w:rPr>
                                <w:rFonts w:asciiTheme="minorHAnsi" w:hAnsiTheme="minorHAnsi" w:cstheme="minorHAnsi"/>
                                <w:lang w:val="es-MX"/>
                              </w:rPr>
                              <w:t xml:space="preserve">, </w:t>
                            </w:r>
                            <w:r>
                              <w:rPr>
                                <w:rFonts w:asciiTheme="minorHAnsi" w:hAnsiTheme="minorHAnsi" w:cstheme="minorHAnsi"/>
                                <w:lang w:val="es-MX"/>
                              </w:rPr>
                              <w:t>especialista en</w:t>
                            </w:r>
                            <w:r w:rsidR="002B26E2" w:rsidRPr="009734FD">
                              <w:rPr>
                                <w:rFonts w:asciiTheme="minorHAnsi" w:hAnsiTheme="minorHAnsi" w:cstheme="minorHAnsi"/>
                                <w:lang w:val="es-MX"/>
                              </w:rPr>
                              <w:t xml:space="preserve"> </w:t>
                            </w:r>
                            <w:r w:rsidR="00F60E49">
                              <w:rPr>
                                <w:rFonts w:asciiTheme="minorHAnsi" w:hAnsiTheme="minorHAnsi" w:cstheme="minorHAnsi"/>
                                <w:lang w:val="es-MX"/>
                              </w:rPr>
                              <w:t>c</w:t>
                            </w:r>
                            <w:r w:rsidR="002B26E2" w:rsidRPr="009734FD">
                              <w:rPr>
                                <w:rFonts w:asciiTheme="minorHAnsi" w:hAnsiTheme="minorHAnsi" w:cstheme="minorHAnsi"/>
                                <w:lang w:val="es-MX"/>
                              </w:rPr>
                              <w:t>omunicaciones</w:t>
                            </w:r>
                          </w:p>
                          <w:p w14:paraId="3BD4DB57" w14:textId="2B7F3B06" w:rsidR="002B26E2" w:rsidRPr="009734FD" w:rsidRDefault="002B26E2" w:rsidP="009734FD">
                            <w:pPr>
                              <w:ind w:left="720"/>
                              <w:jc w:val="right"/>
                              <w:rPr>
                                <w:rFonts w:asciiTheme="minorHAnsi" w:hAnsiTheme="minorHAnsi" w:cstheme="minorHAnsi"/>
                                <w:lang w:val="es-MX"/>
                              </w:rPr>
                            </w:pPr>
                            <w:r w:rsidRPr="009734FD">
                              <w:rPr>
                                <w:rFonts w:asciiTheme="minorHAnsi" w:hAnsiTheme="minorHAnsi" w:cstheme="minorHAnsi"/>
                                <w:lang w:val="es-MX"/>
                              </w:rPr>
                              <w:t xml:space="preserve"> </w:t>
                            </w:r>
                            <w:r>
                              <w:rPr>
                                <w:rFonts w:asciiTheme="minorHAnsi" w:hAnsiTheme="minorHAnsi" w:cstheme="minorHAnsi"/>
                                <w:lang w:val="es-MX"/>
                              </w:rPr>
                              <w:t xml:space="preserve">(720) </w:t>
                            </w:r>
                            <w:r w:rsidRPr="009734FD">
                              <w:rPr>
                                <w:rFonts w:asciiTheme="minorHAnsi" w:hAnsiTheme="minorHAnsi" w:cstheme="minorHAnsi"/>
                                <w:lang w:val="es-MX"/>
                              </w:rPr>
                              <w:t>508-6</w:t>
                            </w:r>
                            <w:r w:rsidR="00D20996">
                              <w:rPr>
                                <w:rFonts w:asciiTheme="minorHAnsi" w:hAnsiTheme="minorHAnsi" w:cstheme="minorHAnsi"/>
                                <w:lang w:val="es-MX"/>
                              </w:rPr>
                              <w:t>787</w:t>
                            </w:r>
                            <w:r w:rsidRPr="009734FD">
                              <w:rPr>
                                <w:rFonts w:asciiTheme="minorHAnsi" w:hAnsiTheme="minorHAnsi" w:cstheme="minorHAnsi"/>
                                <w:lang w:val="es-MX"/>
                              </w:rPr>
                              <w:t xml:space="preserve"> Oficina | (720) 2</w:t>
                            </w:r>
                            <w:r w:rsidR="00D20996">
                              <w:rPr>
                                <w:rFonts w:asciiTheme="minorHAnsi" w:hAnsiTheme="minorHAnsi" w:cstheme="minorHAnsi"/>
                                <w:lang w:val="es-MX"/>
                              </w:rPr>
                              <w:t>19</w:t>
                            </w:r>
                            <w:r w:rsidRPr="009734FD">
                              <w:rPr>
                                <w:rFonts w:asciiTheme="minorHAnsi" w:hAnsiTheme="minorHAnsi" w:cstheme="minorHAnsi"/>
                                <w:lang w:val="es-MX"/>
                              </w:rPr>
                              <w:t>-</w:t>
                            </w:r>
                            <w:r w:rsidR="00D20996">
                              <w:rPr>
                                <w:rFonts w:asciiTheme="minorHAnsi" w:hAnsiTheme="minorHAnsi" w:cstheme="minorHAnsi"/>
                                <w:lang w:val="es-MX"/>
                              </w:rPr>
                              <w:t>1894</w:t>
                            </w:r>
                            <w:r w:rsidRPr="009734FD">
                              <w:rPr>
                                <w:rFonts w:asciiTheme="minorHAnsi" w:hAnsiTheme="minorHAnsi" w:cstheme="minorHAnsi"/>
                                <w:lang w:val="es-MX"/>
                              </w:rPr>
                              <w:t xml:space="preserve"> Móvil</w:t>
                            </w:r>
                          </w:p>
                          <w:p w14:paraId="6FEF71C4" w14:textId="0D4418C4" w:rsidR="002B26E2" w:rsidRPr="009734FD" w:rsidRDefault="002B26E2" w:rsidP="00DC38ED">
                            <w:pPr>
                              <w:jc w:val="right"/>
                              <w:rPr>
                                <w:rFonts w:asciiTheme="minorHAnsi" w:hAnsiTheme="minorHAnsi" w:cstheme="minorHAnsi"/>
                                <w:sz w:val="20"/>
                                <w:szCs w:val="20"/>
                                <w:lang w:val="es-MX"/>
                              </w:rPr>
                            </w:pPr>
                            <w:r w:rsidRPr="009734FD">
                              <w:rPr>
                                <w:rFonts w:asciiTheme="minorHAnsi" w:hAnsiTheme="minorHAnsi" w:cstheme="minorHAnsi"/>
                                <w:lang w:val="es-MX"/>
                              </w:rPr>
                              <w:t xml:space="preserve">Correo electrónico: </w:t>
                            </w:r>
                            <w:r w:rsidR="00D20996">
                              <w:rPr>
                                <w:rFonts w:asciiTheme="minorHAnsi" w:hAnsiTheme="minorHAnsi" w:cstheme="minorHAnsi"/>
                                <w:lang w:val="es-MX"/>
                              </w:rPr>
                              <w:t>Mallory.Boyce</w:t>
                            </w:r>
                            <w:r w:rsidRPr="009734FD">
                              <w:rPr>
                                <w:rFonts w:asciiTheme="minorHAnsi" w:hAnsiTheme="minorHAnsi" w:cstheme="minorHAnsi"/>
                                <w:lang w:val="es-MX"/>
                              </w:rPr>
                              <w:t>@coag.gov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324D5" id="_x0000_t202" coordsize="21600,21600" o:spt="202" path="m,l,21600r21600,l21600,xe">
                <v:stroke joinstyle="miter"/>
                <v:path gradientshapeok="t" o:connecttype="rect"/>
              </v:shapetype>
              <v:shape id="Text Box 3" o:spid="_x0000_s1026" type="#_x0000_t202" style="position:absolute;margin-left:224.8pt;margin-top:.85pt;width:285.8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" fillcolor="white [3201]" stroked="f" strokeweight=".5pt">
                <v:textbox>
                  <w:txbxContent>
                    <w:p w14:paraId="46059CA6" w14:textId="77777777" w:rsidR="002B26E2" w:rsidRPr="009734FD" w:rsidRDefault="002B26E2" w:rsidP="00DC38ED">
                      <w:pPr>
                        <w:jc w:val="right"/>
                        <w:rPr>
                          <w:rFonts w:asciiTheme="minorHAnsi" w:hAnsiTheme="minorHAnsi" w:cstheme="minorHAnsi"/>
                          <w:b/>
                          <w:sz w:val="36"/>
                          <w:szCs w:val="36"/>
                          <w:lang w:val="es-MX"/>
                        </w:rPr>
                      </w:pPr>
                      <w:r w:rsidRPr="009734FD">
                        <w:rPr>
                          <w:rFonts w:asciiTheme="minorHAnsi" w:hAnsiTheme="minorHAnsi" w:cstheme="minorHAnsi"/>
                          <w:b/>
                          <w:sz w:val="36"/>
                          <w:szCs w:val="36"/>
                          <w:lang w:val="es-MX"/>
                        </w:rPr>
                        <w:t>COMUNICADO DE PRENSA</w:t>
                      </w:r>
                    </w:p>
                    <w:p w14:paraId="605777AD" w14:textId="2B82BEEF" w:rsidR="002B26E2" w:rsidRPr="009734FD" w:rsidRDefault="002B26E2" w:rsidP="00DC38ED">
                      <w:pPr>
                        <w:jc w:val="right"/>
                        <w:rPr>
                          <w:rFonts w:asciiTheme="minorHAnsi" w:hAnsiTheme="minorHAnsi" w:cstheme="minorHAnsi"/>
                          <w:sz w:val="20"/>
                          <w:szCs w:val="20"/>
                          <w:lang w:val="es-MX"/>
                        </w:rPr>
                      </w:pPr>
                      <w:r w:rsidRPr="009734FD">
                        <w:rPr>
                          <w:rFonts w:asciiTheme="minorHAnsi" w:hAnsiTheme="minorHAnsi" w:cstheme="minorHAnsi"/>
                          <w:sz w:val="20"/>
                          <w:szCs w:val="20"/>
                          <w:lang w:val="es-MX"/>
                        </w:rPr>
                        <w:t>CONTACTO:</w:t>
                      </w:r>
                    </w:p>
                    <w:p w14:paraId="16970CDB" w14:textId="6E7CE42A" w:rsidR="002B26E2" w:rsidRPr="009734FD" w:rsidRDefault="00551CC8" w:rsidP="00DC38ED">
                      <w:pPr>
                        <w:jc w:val="right"/>
                        <w:rPr>
                          <w:rFonts w:asciiTheme="minorHAnsi" w:hAnsiTheme="minorHAnsi" w:cstheme="minorHAnsi"/>
                          <w:lang w:val="es-MX"/>
                        </w:rPr>
                      </w:pPr>
                      <w:r>
                        <w:rPr>
                          <w:rFonts w:asciiTheme="minorHAnsi" w:hAnsiTheme="minorHAnsi" w:cstheme="minorHAnsi"/>
                          <w:lang w:val="es-MX"/>
                        </w:rPr>
                        <w:t>Mallory Boyce</w:t>
                      </w:r>
                      <w:r w:rsidR="002B26E2" w:rsidRPr="009734FD">
                        <w:rPr>
                          <w:rFonts w:asciiTheme="minorHAnsi" w:hAnsiTheme="minorHAnsi" w:cstheme="minorHAnsi"/>
                          <w:lang w:val="es-MX"/>
                        </w:rPr>
                        <w:t xml:space="preserve">, </w:t>
                      </w:r>
                      <w:r>
                        <w:rPr>
                          <w:rFonts w:asciiTheme="minorHAnsi" w:hAnsiTheme="minorHAnsi" w:cstheme="minorHAnsi"/>
                          <w:lang w:val="es-MX"/>
                        </w:rPr>
                        <w:t>especialista en</w:t>
                      </w:r>
                      <w:r w:rsidR="002B26E2" w:rsidRPr="009734FD">
                        <w:rPr>
                          <w:rFonts w:asciiTheme="minorHAnsi" w:hAnsiTheme="minorHAnsi" w:cstheme="minorHAnsi"/>
                          <w:lang w:val="es-MX"/>
                        </w:rPr>
                        <w:t xml:space="preserve"> </w:t>
                      </w:r>
                      <w:r w:rsidR="00F60E49">
                        <w:rPr>
                          <w:rFonts w:asciiTheme="minorHAnsi" w:hAnsiTheme="minorHAnsi" w:cstheme="minorHAnsi"/>
                          <w:lang w:val="es-MX"/>
                        </w:rPr>
                        <w:t>c</w:t>
                      </w:r>
                      <w:r w:rsidR="002B26E2" w:rsidRPr="009734FD">
                        <w:rPr>
                          <w:rFonts w:asciiTheme="minorHAnsi" w:hAnsiTheme="minorHAnsi" w:cstheme="minorHAnsi"/>
                          <w:lang w:val="es-MX"/>
                        </w:rPr>
                        <w:t>omunicaciones</w:t>
                      </w:r>
                    </w:p>
                    <w:p w14:paraId="3BD4DB57" w14:textId="2B7F3B06" w:rsidR="002B26E2" w:rsidRPr="009734FD" w:rsidRDefault="002B26E2" w:rsidP="009734FD">
                      <w:pPr>
                        <w:ind w:left="720"/>
                        <w:jc w:val="right"/>
                        <w:rPr>
                          <w:rFonts w:asciiTheme="minorHAnsi" w:hAnsiTheme="minorHAnsi" w:cstheme="minorHAnsi"/>
                          <w:lang w:val="es-MX"/>
                        </w:rPr>
                      </w:pPr>
                      <w:r w:rsidRPr="009734FD">
                        <w:rPr>
                          <w:rFonts w:asciiTheme="minorHAnsi" w:hAnsiTheme="minorHAnsi" w:cstheme="minorHAnsi"/>
                          <w:lang w:val="es-MX"/>
                        </w:rPr>
                        <w:t xml:space="preserve"> </w:t>
                      </w:r>
                      <w:r>
                        <w:rPr>
                          <w:rFonts w:asciiTheme="minorHAnsi" w:hAnsiTheme="minorHAnsi" w:cstheme="minorHAnsi"/>
                          <w:lang w:val="es-MX"/>
                        </w:rPr>
                        <w:t xml:space="preserve">(720) </w:t>
                      </w:r>
                      <w:r w:rsidRPr="009734FD">
                        <w:rPr>
                          <w:rFonts w:asciiTheme="minorHAnsi" w:hAnsiTheme="minorHAnsi" w:cstheme="minorHAnsi"/>
                          <w:lang w:val="es-MX"/>
                        </w:rPr>
                        <w:t>508-6</w:t>
                      </w:r>
                      <w:r w:rsidR="00D20996">
                        <w:rPr>
                          <w:rFonts w:asciiTheme="minorHAnsi" w:hAnsiTheme="minorHAnsi" w:cstheme="minorHAnsi"/>
                          <w:lang w:val="es-MX"/>
                        </w:rPr>
                        <w:t>787</w:t>
                      </w:r>
                      <w:r w:rsidRPr="009734FD">
                        <w:rPr>
                          <w:rFonts w:asciiTheme="minorHAnsi" w:hAnsiTheme="minorHAnsi" w:cstheme="minorHAnsi"/>
                          <w:lang w:val="es-MX"/>
                        </w:rPr>
                        <w:t xml:space="preserve"> Oficina | (720) 2</w:t>
                      </w:r>
                      <w:r w:rsidR="00D20996">
                        <w:rPr>
                          <w:rFonts w:asciiTheme="minorHAnsi" w:hAnsiTheme="minorHAnsi" w:cstheme="minorHAnsi"/>
                          <w:lang w:val="es-MX"/>
                        </w:rPr>
                        <w:t>19</w:t>
                      </w:r>
                      <w:r w:rsidRPr="009734FD">
                        <w:rPr>
                          <w:rFonts w:asciiTheme="minorHAnsi" w:hAnsiTheme="minorHAnsi" w:cstheme="minorHAnsi"/>
                          <w:lang w:val="es-MX"/>
                        </w:rPr>
                        <w:t>-</w:t>
                      </w:r>
                      <w:r w:rsidR="00D20996">
                        <w:rPr>
                          <w:rFonts w:asciiTheme="minorHAnsi" w:hAnsiTheme="minorHAnsi" w:cstheme="minorHAnsi"/>
                          <w:lang w:val="es-MX"/>
                        </w:rPr>
                        <w:t>1894</w:t>
                      </w:r>
                      <w:r w:rsidRPr="009734FD">
                        <w:rPr>
                          <w:rFonts w:asciiTheme="minorHAnsi" w:hAnsiTheme="minorHAnsi" w:cstheme="minorHAnsi"/>
                          <w:lang w:val="es-MX"/>
                        </w:rPr>
                        <w:t xml:space="preserve"> Móvil</w:t>
                      </w:r>
                    </w:p>
                    <w:p w14:paraId="6FEF71C4" w14:textId="0D4418C4" w:rsidR="002B26E2" w:rsidRPr="009734FD" w:rsidRDefault="002B26E2" w:rsidP="00DC38ED">
                      <w:pPr>
                        <w:jc w:val="right"/>
                        <w:rPr>
                          <w:rFonts w:asciiTheme="minorHAnsi" w:hAnsiTheme="minorHAnsi" w:cstheme="minorHAnsi"/>
                          <w:sz w:val="20"/>
                          <w:szCs w:val="20"/>
                          <w:lang w:val="es-MX"/>
                        </w:rPr>
                      </w:pPr>
                      <w:r w:rsidRPr="009734FD">
                        <w:rPr>
                          <w:rFonts w:asciiTheme="minorHAnsi" w:hAnsiTheme="minorHAnsi" w:cstheme="minorHAnsi"/>
                          <w:lang w:val="es-MX"/>
                        </w:rPr>
                        <w:t xml:space="preserve">Correo electrónico: </w:t>
                      </w:r>
                      <w:r w:rsidR="00D20996">
                        <w:rPr>
                          <w:rFonts w:asciiTheme="minorHAnsi" w:hAnsiTheme="minorHAnsi" w:cstheme="minorHAnsi"/>
                          <w:lang w:val="es-MX"/>
                        </w:rPr>
                        <w:t>Mallory.Boyce</w:t>
                      </w:r>
                      <w:r w:rsidRPr="009734FD">
                        <w:rPr>
                          <w:rFonts w:asciiTheme="minorHAnsi" w:hAnsiTheme="minorHAnsi" w:cstheme="minorHAnsi"/>
                          <w:lang w:val="es-MX"/>
                        </w:rPr>
                        <w:t>@coag.gov</w:t>
                      </w:r>
                    </w:p>
                  </w:txbxContent>
                </v:textbox>
              </v:shape>
            </w:pict>
          </mc:Fallback>
        </mc:AlternateContent>
      </w:r>
      <w:r w:rsidR="00DC38ED" w:rsidRPr="00AB1B08">
        <w:rPr>
          <w:rFonts w:asciiTheme="minorHAnsi" w:hAnsiTheme="minorHAnsi" w:cstheme="minorHAnsi"/>
          <w:noProof/>
          <w:lang w:val="es-MX"/>
        </w:rPr>
        <w:drawing>
          <wp:inline distT="0" distB="0" distL="0" distR="0" wp14:anchorId="7E6C3ACB" wp14:editId="19186FF1">
            <wp:extent cx="1339980" cy="1136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8059" cy="1177433"/>
                    </a:xfrm>
                    <a:prstGeom prst="rect">
                      <a:avLst/>
                    </a:prstGeom>
                    <a:noFill/>
                    <a:ln>
                      <a:noFill/>
                    </a:ln>
                  </pic:spPr>
                </pic:pic>
              </a:graphicData>
            </a:graphic>
          </wp:inline>
        </w:drawing>
      </w:r>
      <w:r w:rsidR="00DC38ED" w:rsidRPr="00AB1B08">
        <w:rPr>
          <w:rFonts w:asciiTheme="minorHAnsi" w:hAnsiTheme="minorHAnsi" w:cstheme="minorHAnsi"/>
          <w:lang w:val="es-MX"/>
        </w:rPr>
        <w:t xml:space="preserve">    </w:t>
      </w:r>
    </w:p>
    <w:p w14:paraId="7945F567" w14:textId="7132A26A" w:rsidR="00DC38ED" w:rsidRPr="00AB1B08" w:rsidRDefault="00DC38ED" w:rsidP="00DC38ED">
      <w:pPr>
        <w:rPr>
          <w:rFonts w:asciiTheme="minorHAnsi" w:hAnsiTheme="minorHAnsi" w:cstheme="minorHAnsi"/>
          <w:lang w:val="es-MX"/>
        </w:rPr>
      </w:pPr>
    </w:p>
    <w:p w14:paraId="0BE46B3B" w14:textId="32DBC928" w:rsidR="00DC38ED" w:rsidRDefault="00C732D9" w:rsidP="00DC38ED">
      <w:pPr>
        <w:rPr>
          <w:rFonts w:asciiTheme="minorHAnsi" w:eastAsia="Times New Roman" w:hAnsiTheme="minorHAnsi" w:cstheme="minorHAnsi"/>
          <w:u w:val="single"/>
          <w:lang w:val="es-MX"/>
        </w:rPr>
      </w:pPr>
      <w:r w:rsidRPr="00AB1B08">
        <w:rPr>
          <w:rFonts w:asciiTheme="minorHAnsi" w:eastAsia="Times New Roman" w:hAnsiTheme="minorHAnsi" w:cstheme="minorHAnsi"/>
          <w:u w:val="single"/>
          <w:lang w:val="es-MX"/>
        </w:rPr>
        <w:t>PARA DIFUSIÓN INMEDIATA</w:t>
      </w:r>
    </w:p>
    <w:p w14:paraId="615AC276" w14:textId="77777777" w:rsidR="00551CC8" w:rsidRDefault="00551CC8" w:rsidP="00DC38ED">
      <w:pPr>
        <w:rPr>
          <w:rFonts w:asciiTheme="minorHAnsi" w:eastAsia="Times New Roman" w:hAnsiTheme="minorHAnsi" w:cstheme="minorHAnsi"/>
          <w:u w:val="single"/>
          <w:lang w:val="es-MX"/>
        </w:rPr>
      </w:pPr>
    </w:p>
    <w:p w14:paraId="311EBB0F" w14:textId="42DF586F" w:rsidR="00551CC8" w:rsidRPr="00551CC8" w:rsidRDefault="00F2635D" w:rsidP="00551CC8">
      <w:pPr>
        <w:jc w:val="center"/>
        <w:rPr>
          <w:rFonts w:asciiTheme="minorHAnsi" w:eastAsia="Times New Roman" w:hAnsiTheme="minorHAnsi" w:cstheme="minorHAnsi"/>
          <w:b/>
          <w:bCs/>
          <w:sz w:val="24"/>
          <w:szCs w:val="24"/>
          <w:lang w:val="es-MX"/>
        </w:rPr>
      </w:pPr>
      <w:r>
        <w:rPr>
          <w:rFonts w:asciiTheme="minorHAnsi" w:eastAsia="Times New Roman" w:hAnsiTheme="minorHAnsi" w:cstheme="minorHAnsi"/>
          <w:b/>
          <w:bCs/>
          <w:sz w:val="24"/>
          <w:szCs w:val="24"/>
          <w:lang w:val="es-MX"/>
        </w:rPr>
        <w:t xml:space="preserve">Los informes de Safe2Tell alcanzan </w:t>
      </w:r>
      <w:r w:rsidR="00666194">
        <w:rPr>
          <w:rFonts w:asciiTheme="minorHAnsi" w:eastAsia="Times New Roman" w:hAnsiTheme="minorHAnsi" w:cstheme="minorHAnsi"/>
          <w:b/>
          <w:bCs/>
          <w:sz w:val="24"/>
          <w:szCs w:val="24"/>
          <w:lang w:val="es-MX"/>
        </w:rPr>
        <w:t>un máximo histórico en el año escolar 2023-2024</w:t>
      </w:r>
    </w:p>
    <w:p w14:paraId="39E6D532" w14:textId="77777777" w:rsidR="003F49F6" w:rsidRPr="00AB1B08" w:rsidRDefault="003F49F6" w:rsidP="001B415D">
      <w:pPr>
        <w:rPr>
          <w:rFonts w:asciiTheme="minorHAnsi" w:eastAsia="Times New Roman" w:hAnsiTheme="minorHAnsi" w:cstheme="minorHAnsi"/>
          <w:bCs/>
          <w:i/>
          <w:iCs/>
          <w:sz w:val="24"/>
          <w:szCs w:val="24"/>
          <w:lang w:val="es-MX"/>
        </w:rPr>
      </w:pPr>
    </w:p>
    <w:p w14:paraId="24BF294C" w14:textId="4731537C" w:rsidR="00F67039" w:rsidRDefault="00666194" w:rsidP="00C85C9C">
      <w:pPr>
        <w:rPr>
          <w:rFonts w:asciiTheme="minorHAnsi" w:eastAsia="Times New Roman" w:hAnsiTheme="minorHAnsi" w:cstheme="minorHAnsi"/>
          <w:sz w:val="24"/>
          <w:szCs w:val="24"/>
          <w:lang w:val="es-MX"/>
        </w:rPr>
      </w:pPr>
      <w:r>
        <w:rPr>
          <w:rFonts w:asciiTheme="minorHAnsi" w:eastAsia="Times New Roman" w:hAnsiTheme="minorHAnsi" w:cstheme="minorHAnsi"/>
          <w:bCs/>
          <w:sz w:val="24"/>
          <w:szCs w:val="24"/>
          <w:lang w:val="es-MX"/>
        </w:rPr>
        <w:t>13 de agosto de 2024</w:t>
      </w:r>
      <w:r w:rsidR="009261A7" w:rsidRPr="00AB1B08">
        <w:rPr>
          <w:rFonts w:asciiTheme="minorHAnsi" w:eastAsia="Times New Roman" w:hAnsiTheme="minorHAnsi" w:cstheme="minorHAnsi"/>
          <w:sz w:val="24"/>
          <w:szCs w:val="24"/>
          <w:lang w:val="es-MX"/>
        </w:rPr>
        <w:t xml:space="preserve"> </w:t>
      </w:r>
      <w:r w:rsidR="00606EE7" w:rsidRPr="00AB1B08">
        <w:rPr>
          <w:rFonts w:asciiTheme="minorHAnsi" w:eastAsia="Times New Roman" w:hAnsiTheme="minorHAnsi" w:cstheme="minorHAnsi"/>
          <w:sz w:val="24"/>
          <w:szCs w:val="24"/>
          <w:lang w:val="es-MX"/>
        </w:rPr>
        <w:t>(</w:t>
      </w:r>
      <w:r w:rsidR="00F969CE" w:rsidRPr="00AB1B08">
        <w:rPr>
          <w:rFonts w:asciiTheme="minorHAnsi" w:eastAsia="Times New Roman" w:hAnsiTheme="minorHAnsi" w:cstheme="minorHAnsi"/>
          <w:sz w:val="24"/>
          <w:szCs w:val="24"/>
          <w:lang w:val="es-MX"/>
        </w:rPr>
        <w:t>Ciudad de Denver</w:t>
      </w:r>
      <w:r w:rsidR="00606EE7" w:rsidRPr="00AB1B08">
        <w:rPr>
          <w:rFonts w:asciiTheme="minorHAnsi" w:eastAsia="Times New Roman" w:hAnsiTheme="minorHAnsi" w:cstheme="minorHAnsi"/>
          <w:sz w:val="24"/>
          <w:szCs w:val="24"/>
          <w:lang w:val="es-MX"/>
        </w:rPr>
        <w:t>)</w:t>
      </w:r>
      <w:r w:rsidR="00F00927" w:rsidRPr="00AB1B08">
        <w:rPr>
          <w:rFonts w:asciiTheme="minorHAnsi" w:eastAsia="Times New Roman" w:hAnsiTheme="minorHAnsi" w:cstheme="minorHAnsi"/>
          <w:sz w:val="24"/>
          <w:szCs w:val="24"/>
          <w:lang w:val="es-MX"/>
        </w:rPr>
        <w:t>.</w:t>
      </w:r>
      <w:r w:rsidR="00F2635D">
        <w:rPr>
          <w:rFonts w:asciiTheme="minorHAnsi" w:eastAsia="Times New Roman" w:hAnsiTheme="minorHAnsi" w:cstheme="minorHAnsi"/>
          <w:sz w:val="24"/>
          <w:szCs w:val="24"/>
          <w:lang w:val="es-MX"/>
        </w:rPr>
        <w:t xml:space="preserve"> </w:t>
      </w:r>
      <w:r>
        <w:rPr>
          <w:rFonts w:asciiTheme="minorHAnsi" w:eastAsia="Times New Roman" w:hAnsiTheme="minorHAnsi" w:cstheme="minorHAnsi"/>
          <w:sz w:val="24"/>
          <w:szCs w:val="24"/>
          <w:lang w:val="es-MX"/>
        </w:rPr>
        <w:t xml:space="preserve">A medida que el año escolar se acerca a su fin oficial, el volumen de informes de Safe2Tell incrementó significativamente, con un aumento de más de 25 % comparado con el año anterior. El informe mensual de julio, publicado hoy, revela un total de 28,218 informes para el año escolar, la cifra más alta en la historia de Safe2Tell. </w:t>
      </w:r>
    </w:p>
    <w:p w14:paraId="5E2B28E9" w14:textId="77777777" w:rsidR="00666194" w:rsidRDefault="00666194" w:rsidP="00C85C9C">
      <w:pPr>
        <w:rPr>
          <w:rFonts w:asciiTheme="minorHAnsi" w:eastAsia="Times New Roman" w:hAnsiTheme="minorHAnsi" w:cstheme="minorHAnsi"/>
          <w:sz w:val="24"/>
          <w:szCs w:val="24"/>
          <w:lang w:val="es-MX"/>
        </w:rPr>
      </w:pPr>
    </w:p>
    <w:p w14:paraId="37F8F757" w14:textId="2744BD3C" w:rsidR="00666194" w:rsidRDefault="00666194" w:rsidP="00C85C9C">
      <w:pPr>
        <w:rPr>
          <w:rFonts w:asciiTheme="minorHAnsi" w:eastAsia="Times New Roman" w:hAnsiTheme="minorHAnsi" w:cstheme="minorHAnsi"/>
          <w:sz w:val="24"/>
          <w:szCs w:val="24"/>
          <w:lang w:val="es-MX"/>
        </w:rPr>
      </w:pPr>
      <w:r>
        <w:rPr>
          <w:rFonts w:asciiTheme="minorHAnsi" w:eastAsia="Times New Roman" w:hAnsiTheme="minorHAnsi" w:cstheme="minorHAnsi"/>
          <w:sz w:val="24"/>
          <w:szCs w:val="24"/>
          <w:lang w:val="es-MX"/>
        </w:rPr>
        <w:t xml:space="preserve">“Los estudiantes y comunidades de Colorado han demostrado </w:t>
      </w:r>
      <w:r w:rsidR="005157FB">
        <w:rPr>
          <w:rFonts w:asciiTheme="minorHAnsi" w:eastAsia="Times New Roman" w:hAnsiTheme="minorHAnsi" w:cstheme="minorHAnsi"/>
          <w:sz w:val="24"/>
          <w:szCs w:val="24"/>
          <w:lang w:val="es-MX"/>
        </w:rPr>
        <w:t>estar</w:t>
      </w:r>
      <w:r w:rsidR="00011A7C">
        <w:rPr>
          <w:rFonts w:asciiTheme="minorHAnsi" w:eastAsia="Times New Roman" w:hAnsiTheme="minorHAnsi" w:cstheme="minorHAnsi"/>
          <w:sz w:val="24"/>
          <w:szCs w:val="24"/>
          <w:lang w:val="es-MX"/>
        </w:rPr>
        <w:t xml:space="preserve"> contantemente alerta, como lo demuestra el aumento considerable en informes de Safe2Tell que el programa recibió este año escolar”, dijo el fiscal general Phil Weiser. “Ser joven nunca ha sido tan difícil, y debemos seguir comprometidos con la seguridad, la salud mental y el bienestar de nuestros hijos”. </w:t>
      </w:r>
    </w:p>
    <w:p w14:paraId="60866C9C" w14:textId="77777777" w:rsidR="00011A7C" w:rsidRDefault="00011A7C" w:rsidP="00C85C9C">
      <w:pPr>
        <w:rPr>
          <w:rFonts w:asciiTheme="minorHAnsi" w:eastAsia="Times New Roman" w:hAnsiTheme="minorHAnsi" w:cstheme="minorHAnsi"/>
          <w:sz w:val="24"/>
          <w:szCs w:val="24"/>
          <w:lang w:val="es-MX"/>
        </w:rPr>
      </w:pPr>
    </w:p>
    <w:p w14:paraId="7406C76E" w14:textId="384FC763" w:rsidR="00011A7C" w:rsidRDefault="00011A7C" w:rsidP="00C85C9C">
      <w:pPr>
        <w:rPr>
          <w:rFonts w:asciiTheme="minorHAnsi" w:eastAsia="Times New Roman" w:hAnsiTheme="minorHAnsi" w:cstheme="minorHAnsi"/>
          <w:sz w:val="24"/>
          <w:szCs w:val="24"/>
          <w:lang w:val="es-MX"/>
        </w:rPr>
      </w:pPr>
      <w:r>
        <w:rPr>
          <w:rFonts w:asciiTheme="minorHAnsi" w:eastAsia="Times New Roman" w:hAnsiTheme="minorHAnsi" w:cstheme="minorHAnsi"/>
          <w:sz w:val="24"/>
          <w:szCs w:val="24"/>
          <w:lang w:val="es-MX"/>
        </w:rPr>
        <w:t xml:space="preserve">Tan solo en </w:t>
      </w:r>
      <w:r w:rsidR="00880195">
        <w:rPr>
          <w:rFonts w:asciiTheme="minorHAnsi" w:eastAsia="Times New Roman" w:hAnsiTheme="minorHAnsi" w:cstheme="minorHAnsi"/>
          <w:sz w:val="24"/>
          <w:szCs w:val="24"/>
          <w:lang w:val="es-MX"/>
        </w:rPr>
        <w:t>j</w:t>
      </w:r>
      <w:r>
        <w:rPr>
          <w:rFonts w:asciiTheme="minorHAnsi" w:eastAsia="Times New Roman" w:hAnsiTheme="minorHAnsi" w:cstheme="minorHAnsi"/>
          <w:sz w:val="24"/>
          <w:szCs w:val="24"/>
          <w:lang w:val="es-MX"/>
        </w:rPr>
        <w:t>ulio</w:t>
      </w:r>
      <w:r w:rsidR="00880195">
        <w:rPr>
          <w:rFonts w:asciiTheme="minorHAnsi" w:eastAsia="Times New Roman" w:hAnsiTheme="minorHAnsi" w:cstheme="minorHAnsi"/>
          <w:sz w:val="24"/>
          <w:szCs w:val="24"/>
          <w:lang w:val="es-MX"/>
        </w:rPr>
        <w:t xml:space="preserve">, Safe2Tell recibió 738 informes, un incremento de 17.5 % con respecto a junio y un aumento de 50 % comparado con julio de 2023. Los temas más comunes reportados en julio fueron </w:t>
      </w:r>
      <w:r w:rsidR="00B4720F">
        <w:rPr>
          <w:rFonts w:asciiTheme="minorHAnsi" w:eastAsia="Times New Roman" w:hAnsiTheme="minorHAnsi" w:cstheme="minorHAnsi"/>
          <w:sz w:val="24"/>
          <w:szCs w:val="24"/>
          <w:lang w:val="es-MX"/>
        </w:rPr>
        <w:t xml:space="preserve">el </w:t>
      </w:r>
      <w:r w:rsidR="00880195">
        <w:rPr>
          <w:rFonts w:asciiTheme="minorHAnsi" w:eastAsia="Times New Roman" w:hAnsiTheme="minorHAnsi" w:cstheme="minorHAnsi"/>
          <w:sz w:val="24"/>
          <w:szCs w:val="24"/>
          <w:lang w:val="es-MX"/>
        </w:rPr>
        <w:t xml:space="preserve">suicidio (130), </w:t>
      </w:r>
      <w:r w:rsidR="00B4720F">
        <w:rPr>
          <w:rFonts w:asciiTheme="minorHAnsi" w:eastAsia="Times New Roman" w:hAnsiTheme="minorHAnsi" w:cstheme="minorHAnsi"/>
          <w:sz w:val="24"/>
          <w:szCs w:val="24"/>
          <w:lang w:val="es-MX"/>
        </w:rPr>
        <w:t xml:space="preserve">el </w:t>
      </w:r>
      <w:r w:rsidR="00880195">
        <w:rPr>
          <w:rFonts w:asciiTheme="minorHAnsi" w:eastAsia="Times New Roman" w:hAnsiTheme="minorHAnsi" w:cstheme="minorHAnsi"/>
          <w:sz w:val="24"/>
          <w:szCs w:val="24"/>
          <w:lang w:val="es-MX"/>
        </w:rPr>
        <w:t xml:space="preserve">acoso cibernético (38) y </w:t>
      </w:r>
      <w:r w:rsidR="00B4720F">
        <w:rPr>
          <w:rFonts w:asciiTheme="minorHAnsi" w:eastAsia="Times New Roman" w:hAnsiTheme="minorHAnsi" w:cstheme="minorHAnsi"/>
          <w:sz w:val="24"/>
          <w:szCs w:val="24"/>
          <w:lang w:val="es-MX"/>
        </w:rPr>
        <w:t xml:space="preserve">las </w:t>
      </w:r>
      <w:r w:rsidR="00880195">
        <w:rPr>
          <w:rFonts w:asciiTheme="minorHAnsi" w:eastAsia="Times New Roman" w:hAnsiTheme="minorHAnsi" w:cstheme="minorHAnsi"/>
          <w:sz w:val="24"/>
          <w:szCs w:val="24"/>
          <w:lang w:val="es-MX"/>
        </w:rPr>
        <w:t xml:space="preserve">verificaciones de bienestar (36). </w:t>
      </w:r>
    </w:p>
    <w:p w14:paraId="0AB4636A" w14:textId="77777777" w:rsidR="00880195" w:rsidRDefault="00880195" w:rsidP="00C85C9C">
      <w:pPr>
        <w:rPr>
          <w:rFonts w:asciiTheme="minorHAnsi" w:eastAsia="Times New Roman" w:hAnsiTheme="minorHAnsi" w:cstheme="minorHAnsi"/>
          <w:sz w:val="24"/>
          <w:szCs w:val="24"/>
          <w:lang w:val="es-MX"/>
        </w:rPr>
      </w:pPr>
    </w:p>
    <w:p w14:paraId="22C2045C" w14:textId="475B9A1D" w:rsidR="00880195" w:rsidRDefault="00880195" w:rsidP="00C85C9C">
      <w:pPr>
        <w:rPr>
          <w:rFonts w:asciiTheme="minorHAnsi" w:eastAsia="Times New Roman" w:hAnsiTheme="minorHAnsi" w:cstheme="minorHAnsi"/>
          <w:sz w:val="24"/>
          <w:szCs w:val="24"/>
          <w:lang w:val="es-MX"/>
        </w:rPr>
      </w:pPr>
      <w:r>
        <w:rPr>
          <w:rFonts w:asciiTheme="minorHAnsi" w:eastAsia="Times New Roman" w:hAnsiTheme="minorHAnsi" w:cstheme="minorHAnsi"/>
          <w:sz w:val="24"/>
          <w:szCs w:val="24"/>
          <w:lang w:val="es-MX"/>
        </w:rPr>
        <w:t xml:space="preserve">El incremento en informes refleja un compromiso colectivo para la creación de un medioambiente más seguro para todos los estudiantes”, explicó la directora de Safe2Tell, Stacey Jenkins. “Esperamos seguir desarrollando este progreso en el próximo año escolar”. </w:t>
      </w:r>
    </w:p>
    <w:p w14:paraId="259576F9" w14:textId="77777777" w:rsidR="00C258EC" w:rsidRDefault="00C258EC" w:rsidP="00C85C9C">
      <w:pPr>
        <w:rPr>
          <w:rFonts w:asciiTheme="minorHAnsi" w:eastAsia="Times New Roman" w:hAnsiTheme="minorHAnsi" w:cstheme="minorHAnsi"/>
          <w:sz w:val="24"/>
          <w:szCs w:val="24"/>
          <w:lang w:val="es-MX"/>
        </w:rPr>
      </w:pPr>
    </w:p>
    <w:p w14:paraId="4E2B5526" w14:textId="3957BAF2" w:rsidR="00C258EC" w:rsidRPr="0042776F" w:rsidRDefault="00C258EC" w:rsidP="00C85C9C">
      <w:pPr>
        <w:rPr>
          <w:rFonts w:asciiTheme="minorHAnsi" w:eastAsia="Times New Roman" w:hAnsiTheme="minorHAnsi" w:cstheme="minorHAnsi"/>
          <w:sz w:val="24"/>
          <w:szCs w:val="24"/>
          <w:lang w:val="es-MX"/>
        </w:rPr>
      </w:pPr>
      <w:r w:rsidRPr="00B06212">
        <w:rPr>
          <w:rFonts w:asciiTheme="minorHAnsi" w:eastAsia="Times New Roman" w:hAnsiTheme="minorHAnsi" w:cstheme="minorHAnsi"/>
          <w:sz w:val="24"/>
          <w:szCs w:val="24"/>
          <w:lang w:val="es-MX"/>
        </w:rPr>
        <w:t>En el presente año escolar, los informes falsos representan el 3.</w:t>
      </w:r>
      <w:r w:rsidR="00336A04">
        <w:rPr>
          <w:rFonts w:asciiTheme="minorHAnsi" w:eastAsia="Times New Roman" w:hAnsiTheme="minorHAnsi" w:cstheme="minorHAnsi"/>
          <w:sz w:val="24"/>
          <w:szCs w:val="24"/>
          <w:lang w:val="es-MX"/>
        </w:rPr>
        <w:t>7</w:t>
      </w:r>
      <w:r w:rsidRPr="00B06212">
        <w:rPr>
          <w:rFonts w:asciiTheme="minorHAnsi" w:eastAsia="Times New Roman" w:hAnsiTheme="minorHAnsi" w:cstheme="minorHAnsi"/>
          <w:sz w:val="24"/>
          <w:szCs w:val="24"/>
          <w:lang w:val="es-MX"/>
        </w:rPr>
        <w:t xml:space="preserve"> % de todos los informes presentados ante Safe2Tell. Los informes falsos son aquellos que contienen información falsa y que se envían con la intención de dañar, lastimar o acosar psicológicamente a una persona.</w:t>
      </w:r>
    </w:p>
    <w:p w14:paraId="11740FDF" w14:textId="77777777" w:rsidR="00B06212" w:rsidRPr="00B06212" w:rsidRDefault="00B06212" w:rsidP="008D564A">
      <w:pPr>
        <w:rPr>
          <w:rFonts w:asciiTheme="minorHAnsi" w:eastAsia="Times New Roman" w:hAnsiTheme="minorHAnsi" w:cstheme="minorHAnsi"/>
          <w:sz w:val="24"/>
          <w:szCs w:val="24"/>
          <w:lang w:val="es-MX"/>
        </w:rPr>
      </w:pPr>
    </w:p>
    <w:p w14:paraId="6BFF391B" w14:textId="52BFC6FB" w:rsidR="0099720E" w:rsidRDefault="00B4720F" w:rsidP="008D564A">
      <w:pPr>
        <w:rPr>
          <w:rFonts w:asciiTheme="minorHAnsi" w:eastAsia="Times New Roman" w:hAnsiTheme="minorHAnsi" w:cstheme="minorHAnsi"/>
          <w:sz w:val="24"/>
          <w:szCs w:val="24"/>
          <w:lang w:val="es-US"/>
        </w:rPr>
      </w:pPr>
      <w:r>
        <w:rPr>
          <w:rFonts w:asciiTheme="minorHAnsi" w:eastAsia="Times New Roman" w:hAnsiTheme="minorHAnsi" w:cstheme="minorHAnsi"/>
          <w:sz w:val="24"/>
          <w:szCs w:val="24"/>
          <w:lang w:val="es-US"/>
        </w:rPr>
        <w:t>La plataforma anónima para presentar informes de Safe2Tell jugó un papel crucial en la protección de los estudiantes</w:t>
      </w:r>
      <w:r w:rsidR="00A95E9B">
        <w:rPr>
          <w:rFonts w:asciiTheme="minorHAnsi" w:eastAsia="Times New Roman" w:hAnsiTheme="minorHAnsi" w:cstheme="minorHAnsi"/>
          <w:sz w:val="24"/>
          <w:szCs w:val="24"/>
          <w:lang w:val="es-US"/>
        </w:rPr>
        <w:t xml:space="preserve"> </w:t>
      </w:r>
      <w:r w:rsidR="00EB5804">
        <w:rPr>
          <w:rFonts w:asciiTheme="minorHAnsi" w:eastAsia="Times New Roman" w:hAnsiTheme="minorHAnsi" w:cstheme="minorHAnsi"/>
          <w:sz w:val="24"/>
          <w:szCs w:val="24"/>
          <w:lang w:val="es-US"/>
        </w:rPr>
        <w:t>este</w:t>
      </w:r>
      <w:r w:rsidR="00A95E9B">
        <w:rPr>
          <w:rFonts w:asciiTheme="minorHAnsi" w:eastAsia="Times New Roman" w:hAnsiTheme="minorHAnsi" w:cstheme="minorHAnsi"/>
          <w:sz w:val="24"/>
          <w:szCs w:val="24"/>
          <w:lang w:val="es-US"/>
        </w:rPr>
        <w:t xml:space="preserve"> mes pasado:</w:t>
      </w:r>
    </w:p>
    <w:p w14:paraId="64CB82C2" w14:textId="77777777" w:rsidR="001D17EA" w:rsidRDefault="001D17EA" w:rsidP="008D564A">
      <w:pPr>
        <w:rPr>
          <w:rFonts w:asciiTheme="minorHAnsi" w:eastAsia="Times New Roman" w:hAnsiTheme="minorHAnsi" w:cstheme="minorHAnsi"/>
          <w:sz w:val="24"/>
          <w:szCs w:val="24"/>
          <w:lang w:val="es-US"/>
        </w:rPr>
      </w:pPr>
    </w:p>
    <w:p w14:paraId="1DB6B461" w14:textId="6B820447" w:rsidR="00336A04" w:rsidRPr="00336A04" w:rsidRDefault="00B4720F" w:rsidP="00336A04">
      <w:pPr>
        <w:numPr>
          <w:ilvl w:val="0"/>
          <w:numId w:val="41"/>
        </w:numPr>
        <w:shd w:val="clear" w:color="auto" w:fill="FFFFFF"/>
        <w:rPr>
          <w:rFonts w:asciiTheme="minorHAnsi" w:eastAsia="Times New Roman" w:hAnsiTheme="minorHAnsi" w:cstheme="minorHAnsi"/>
          <w:sz w:val="24"/>
          <w:szCs w:val="24"/>
          <w:lang w:val="es-US"/>
        </w:rPr>
      </w:pPr>
      <w:r>
        <w:rPr>
          <w:rFonts w:asciiTheme="minorHAnsi" w:eastAsia="Times New Roman" w:hAnsiTheme="minorHAnsi" w:cstheme="minorHAnsi"/>
          <w:sz w:val="24"/>
          <w:szCs w:val="24"/>
          <w:lang w:val="es-US"/>
        </w:rPr>
        <w:t xml:space="preserve">Se recibió un informe en el cual un </w:t>
      </w:r>
      <w:r w:rsidR="00336A04" w:rsidRPr="00336A04">
        <w:rPr>
          <w:rFonts w:asciiTheme="minorHAnsi" w:eastAsia="Times New Roman" w:hAnsiTheme="minorHAnsi" w:cstheme="minorHAnsi"/>
          <w:sz w:val="24"/>
          <w:szCs w:val="24"/>
          <w:lang w:val="es-US"/>
        </w:rPr>
        <w:t xml:space="preserve">estudiante estaba acosando psicológicamente a otro estudiante sobre su apariencia. Los equipos escolares notificaron a los padres, llevarán a cabo una acción disciplinaria y monitorearán </w:t>
      </w:r>
      <w:r>
        <w:rPr>
          <w:rFonts w:asciiTheme="minorHAnsi" w:eastAsia="Times New Roman" w:hAnsiTheme="minorHAnsi" w:cstheme="minorHAnsi"/>
          <w:sz w:val="24"/>
          <w:szCs w:val="24"/>
          <w:lang w:val="es-US"/>
        </w:rPr>
        <w:t xml:space="preserve">la situación cuando reinicien </w:t>
      </w:r>
      <w:r w:rsidR="00336A04" w:rsidRPr="00336A04">
        <w:rPr>
          <w:rFonts w:asciiTheme="minorHAnsi" w:eastAsia="Times New Roman" w:hAnsiTheme="minorHAnsi" w:cstheme="minorHAnsi"/>
          <w:sz w:val="24"/>
          <w:szCs w:val="24"/>
          <w:lang w:val="es-US"/>
        </w:rPr>
        <w:t>las clases</w:t>
      </w:r>
      <w:r>
        <w:rPr>
          <w:rFonts w:asciiTheme="minorHAnsi" w:eastAsia="Times New Roman" w:hAnsiTheme="minorHAnsi" w:cstheme="minorHAnsi"/>
          <w:sz w:val="24"/>
          <w:szCs w:val="24"/>
          <w:lang w:val="es-US"/>
        </w:rPr>
        <w:t>.</w:t>
      </w:r>
    </w:p>
    <w:p w14:paraId="0532BCE4" w14:textId="77777777" w:rsidR="00336A04" w:rsidRPr="00336A04" w:rsidRDefault="00336A04" w:rsidP="00336A04">
      <w:pPr>
        <w:shd w:val="clear" w:color="auto" w:fill="FFFFFF"/>
        <w:rPr>
          <w:rFonts w:asciiTheme="minorHAnsi" w:eastAsia="Times New Roman" w:hAnsiTheme="minorHAnsi" w:cstheme="minorHAnsi"/>
          <w:sz w:val="24"/>
          <w:szCs w:val="24"/>
          <w:lang w:val="es-US"/>
        </w:rPr>
      </w:pPr>
    </w:p>
    <w:p w14:paraId="06852D88" w14:textId="33DB4633" w:rsidR="00336A04" w:rsidRPr="00336A04" w:rsidRDefault="00336A04" w:rsidP="00336A04">
      <w:pPr>
        <w:numPr>
          <w:ilvl w:val="0"/>
          <w:numId w:val="41"/>
        </w:numPr>
        <w:shd w:val="clear" w:color="auto" w:fill="FFFFFF"/>
        <w:rPr>
          <w:rFonts w:asciiTheme="minorHAnsi" w:eastAsia="Times New Roman" w:hAnsiTheme="minorHAnsi" w:cstheme="minorHAnsi"/>
          <w:sz w:val="24"/>
          <w:szCs w:val="24"/>
          <w:lang w:val="es-MX"/>
        </w:rPr>
      </w:pPr>
      <w:r>
        <w:rPr>
          <w:rFonts w:asciiTheme="minorHAnsi" w:eastAsia="Times New Roman" w:hAnsiTheme="minorHAnsi" w:cstheme="minorHAnsi"/>
          <w:sz w:val="24"/>
          <w:szCs w:val="24"/>
          <w:lang w:val="es-MX"/>
        </w:rPr>
        <w:t>Otro informe señaló</w:t>
      </w:r>
      <w:r w:rsidRPr="00336A04">
        <w:rPr>
          <w:rFonts w:asciiTheme="minorHAnsi" w:eastAsia="Times New Roman" w:hAnsiTheme="minorHAnsi" w:cstheme="minorHAnsi"/>
          <w:sz w:val="24"/>
          <w:szCs w:val="24"/>
          <w:lang w:val="es-MX"/>
        </w:rPr>
        <w:t xml:space="preserve"> que un estudiante estaba consumiendo drogas y presionando a otros a </w:t>
      </w:r>
      <w:r w:rsidR="00B4720F">
        <w:rPr>
          <w:rFonts w:asciiTheme="minorHAnsi" w:eastAsia="Times New Roman" w:hAnsiTheme="minorHAnsi" w:cstheme="minorHAnsi"/>
          <w:sz w:val="24"/>
          <w:szCs w:val="24"/>
          <w:lang w:val="es-MX"/>
        </w:rPr>
        <w:t>hacer lo mismo</w:t>
      </w:r>
      <w:r w:rsidRPr="00336A04">
        <w:rPr>
          <w:rFonts w:asciiTheme="minorHAnsi" w:eastAsia="Times New Roman" w:hAnsiTheme="minorHAnsi" w:cstheme="minorHAnsi"/>
          <w:sz w:val="24"/>
          <w:szCs w:val="24"/>
          <w:lang w:val="es-MX"/>
        </w:rPr>
        <w:t xml:space="preserve">. Los equipos escolares están al tanto, y el director y el consejero se reunirán con el estudiante </w:t>
      </w:r>
      <w:r>
        <w:rPr>
          <w:rFonts w:asciiTheme="minorHAnsi" w:eastAsia="Times New Roman" w:hAnsiTheme="minorHAnsi" w:cstheme="minorHAnsi"/>
          <w:sz w:val="24"/>
          <w:szCs w:val="24"/>
          <w:lang w:val="es-MX"/>
        </w:rPr>
        <w:t>cuando</w:t>
      </w:r>
      <w:r w:rsidRPr="00336A04">
        <w:rPr>
          <w:rFonts w:asciiTheme="minorHAnsi" w:eastAsia="Times New Roman" w:hAnsiTheme="minorHAnsi" w:cstheme="minorHAnsi"/>
          <w:sz w:val="24"/>
          <w:szCs w:val="24"/>
          <w:lang w:val="es-MX"/>
        </w:rPr>
        <w:t xml:space="preserve"> </w:t>
      </w:r>
      <w:r>
        <w:rPr>
          <w:rFonts w:asciiTheme="minorHAnsi" w:eastAsia="Times New Roman" w:hAnsiTheme="minorHAnsi" w:cstheme="minorHAnsi"/>
          <w:sz w:val="24"/>
          <w:szCs w:val="24"/>
          <w:lang w:val="es-MX"/>
        </w:rPr>
        <w:t xml:space="preserve">inicie el semestre de otoño. </w:t>
      </w:r>
      <w:r w:rsidRPr="00336A04">
        <w:rPr>
          <w:rFonts w:asciiTheme="minorHAnsi" w:eastAsia="Times New Roman" w:hAnsiTheme="minorHAnsi" w:cstheme="minorHAnsi"/>
          <w:sz w:val="24"/>
          <w:szCs w:val="24"/>
          <w:lang w:val="es-MX"/>
        </w:rPr>
        <w:t xml:space="preserve"> </w:t>
      </w:r>
    </w:p>
    <w:p w14:paraId="1F10C8C1" w14:textId="534C6BB4" w:rsidR="001D17EA" w:rsidRPr="00336A04" w:rsidRDefault="001D17EA" w:rsidP="001D17EA">
      <w:pPr>
        <w:shd w:val="clear" w:color="auto" w:fill="FFFFFF"/>
        <w:rPr>
          <w:rFonts w:asciiTheme="minorHAnsi" w:eastAsia="Times New Roman" w:hAnsiTheme="minorHAnsi" w:cstheme="minorHAnsi"/>
          <w:sz w:val="24"/>
          <w:szCs w:val="24"/>
          <w:lang w:val="es-MX"/>
        </w:rPr>
      </w:pPr>
    </w:p>
    <w:p w14:paraId="5C3AFF31" w14:textId="236549D6" w:rsidR="00800AB6" w:rsidRPr="00880195" w:rsidRDefault="00800AB6" w:rsidP="00800AB6">
      <w:pPr>
        <w:spacing w:after="240"/>
        <w:rPr>
          <w:rFonts w:asciiTheme="minorHAnsi" w:eastAsia="Times New Roman" w:hAnsiTheme="minorHAnsi" w:cstheme="minorHAnsi"/>
          <w:sz w:val="24"/>
          <w:szCs w:val="24"/>
          <w:lang w:val="es-MX"/>
        </w:rPr>
      </w:pPr>
      <w:r w:rsidRPr="00880195">
        <w:rPr>
          <w:rFonts w:asciiTheme="minorHAnsi" w:eastAsia="Times New Roman" w:hAnsiTheme="minorHAnsi" w:cstheme="minorHAnsi"/>
          <w:sz w:val="24"/>
          <w:szCs w:val="24"/>
          <w:lang w:val="es-MX"/>
        </w:rPr>
        <w:t xml:space="preserve">Safe2Tell es un programa exitoso de intervención y prevención de violencia, el cual está diseñado para que los estudiantes puedan reportar amenazas a su seguridad o la de otros. Safe2Tell no es una unidad de respuesta de emergencias, ni tampoco es un proveedor de servicios de consejería de salud mental. </w:t>
      </w:r>
      <w:r w:rsidRPr="00880195">
        <w:rPr>
          <w:rFonts w:asciiTheme="minorHAnsi" w:eastAsia="Times New Roman" w:hAnsiTheme="minorHAnsi" w:cstheme="minorHAnsi"/>
          <w:sz w:val="24"/>
          <w:szCs w:val="24"/>
          <w:lang w:val="es-MX"/>
        </w:rPr>
        <w:lastRenderedPageBreak/>
        <w:t xml:space="preserve">Este programa es una vía de información para distribuir informes anónimos a las autoridades locales, autoridades escolares, según como lo indican las leyes estatales.  </w:t>
      </w:r>
    </w:p>
    <w:p w14:paraId="66637615" w14:textId="6F2EAAF8" w:rsidR="005917FC" w:rsidRPr="00AB1B08" w:rsidRDefault="005917FC" w:rsidP="005917FC">
      <w:pPr>
        <w:spacing w:after="240"/>
        <w:rPr>
          <w:rFonts w:asciiTheme="minorHAnsi" w:eastAsia="Times New Roman" w:hAnsiTheme="minorHAnsi" w:cstheme="minorHAnsi"/>
          <w:sz w:val="24"/>
          <w:szCs w:val="24"/>
          <w:lang w:val="es-MX"/>
        </w:rPr>
      </w:pPr>
      <w:r w:rsidRPr="00880195">
        <w:rPr>
          <w:rFonts w:asciiTheme="minorHAnsi" w:eastAsia="Times New Roman" w:hAnsiTheme="minorHAnsi" w:cstheme="minorHAnsi"/>
          <w:sz w:val="24"/>
          <w:szCs w:val="24"/>
          <w:lang w:val="es-MX"/>
        </w:rPr>
        <w:t>Las personas que deseen presentar un informe pueden comunicar</w:t>
      </w:r>
      <w:r w:rsidR="00CD4767" w:rsidRPr="00880195">
        <w:rPr>
          <w:rFonts w:asciiTheme="minorHAnsi" w:eastAsia="Times New Roman" w:hAnsiTheme="minorHAnsi" w:cstheme="minorHAnsi"/>
          <w:sz w:val="24"/>
          <w:szCs w:val="24"/>
          <w:lang w:val="es-MX"/>
        </w:rPr>
        <w:t>se</w:t>
      </w:r>
      <w:r w:rsidRPr="00880195">
        <w:rPr>
          <w:rFonts w:asciiTheme="minorHAnsi" w:eastAsia="Times New Roman" w:hAnsiTheme="minorHAnsi" w:cstheme="minorHAnsi"/>
          <w:sz w:val="24"/>
          <w:szCs w:val="24"/>
          <w:lang w:val="es-MX"/>
        </w:rPr>
        <w:t xml:space="preserve"> al 1-877-542-7233, desde cualquier lugar, las 24 horas del día y los siete días de la semana. Los informes también se pueden presentar en </w:t>
      </w:r>
      <w:hyperlink r:id="rId10" w:history="1">
        <w:r w:rsidRPr="00880195">
          <w:rPr>
            <w:rStyle w:val="Hyperlink"/>
            <w:rFonts w:asciiTheme="minorHAnsi" w:eastAsia="Times New Roman" w:hAnsiTheme="minorHAnsi" w:cstheme="minorHAnsi"/>
            <w:sz w:val="24"/>
            <w:szCs w:val="24"/>
            <w:lang w:val="es-MX"/>
          </w:rPr>
          <w:t>Safe2Tell.org</w:t>
        </w:r>
      </w:hyperlink>
      <w:r w:rsidR="00A95E9B" w:rsidRPr="00880195">
        <w:rPr>
          <w:rFonts w:asciiTheme="minorHAnsi" w:eastAsia="Times New Roman" w:hAnsiTheme="minorHAnsi" w:cstheme="minorHAnsi"/>
          <w:sz w:val="24"/>
          <w:szCs w:val="24"/>
          <w:lang w:val="es-MX"/>
        </w:rPr>
        <w:t>, al enviar un mensaje de texto con</w:t>
      </w:r>
      <w:r w:rsidR="00B4720F">
        <w:rPr>
          <w:rFonts w:asciiTheme="minorHAnsi" w:eastAsia="Times New Roman" w:hAnsiTheme="minorHAnsi" w:cstheme="minorHAnsi"/>
          <w:sz w:val="24"/>
          <w:szCs w:val="24"/>
          <w:lang w:val="es-MX"/>
        </w:rPr>
        <w:t xml:space="preserve"> el mensaje</w:t>
      </w:r>
      <w:r w:rsidR="00A95E9B" w:rsidRPr="00880195">
        <w:rPr>
          <w:rFonts w:asciiTheme="minorHAnsi" w:eastAsia="Times New Roman" w:hAnsiTheme="minorHAnsi" w:cstheme="minorHAnsi"/>
          <w:sz w:val="24"/>
          <w:szCs w:val="24"/>
          <w:lang w:val="es-MX"/>
        </w:rPr>
        <w:t xml:space="preserve"> S2TCO a 738477, o</w:t>
      </w:r>
      <w:r w:rsidRPr="00880195">
        <w:rPr>
          <w:rFonts w:asciiTheme="minorHAnsi" w:eastAsia="Times New Roman" w:hAnsiTheme="minorHAnsi" w:cstheme="minorHAnsi"/>
          <w:sz w:val="24"/>
          <w:szCs w:val="24"/>
          <w:lang w:val="es-MX"/>
        </w:rPr>
        <w:t xml:space="preserve"> </w:t>
      </w:r>
      <w:r w:rsidR="00A95E9B" w:rsidRPr="00880195">
        <w:rPr>
          <w:rFonts w:asciiTheme="minorHAnsi" w:eastAsia="Times New Roman" w:hAnsiTheme="minorHAnsi" w:cstheme="minorHAnsi"/>
          <w:sz w:val="24"/>
          <w:szCs w:val="24"/>
          <w:lang w:val="es-MX"/>
        </w:rPr>
        <w:t xml:space="preserve">a través de </w:t>
      </w:r>
      <w:r w:rsidR="0092296F" w:rsidRPr="00880195">
        <w:rPr>
          <w:rFonts w:asciiTheme="minorHAnsi" w:eastAsia="Times New Roman" w:hAnsiTheme="minorHAnsi" w:cstheme="minorHAnsi"/>
          <w:sz w:val="24"/>
          <w:szCs w:val="24"/>
          <w:lang w:val="es-MX"/>
        </w:rPr>
        <w:t>la aplicación</w:t>
      </w:r>
      <w:r w:rsidRPr="00880195">
        <w:rPr>
          <w:rFonts w:asciiTheme="minorHAnsi" w:eastAsia="Times New Roman" w:hAnsiTheme="minorHAnsi" w:cstheme="minorHAnsi"/>
          <w:sz w:val="24"/>
          <w:szCs w:val="24"/>
          <w:lang w:val="es-MX"/>
        </w:rPr>
        <w:t xml:space="preserve"> móvil de Safe2Tell, la cual está disponible en </w:t>
      </w:r>
      <w:r w:rsidR="00F00927" w:rsidRPr="00880195">
        <w:rPr>
          <w:rFonts w:asciiTheme="minorHAnsi" w:eastAsia="Times New Roman" w:hAnsiTheme="minorHAnsi" w:cstheme="minorHAnsi"/>
          <w:sz w:val="24"/>
          <w:szCs w:val="24"/>
          <w:lang w:val="es-MX"/>
        </w:rPr>
        <w:t>la</w:t>
      </w:r>
      <w:r w:rsidR="009F09B2" w:rsidRPr="00880195">
        <w:rPr>
          <w:rFonts w:asciiTheme="minorHAnsi" w:eastAsia="Times New Roman" w:hAnsiTheme="minorHAnsi" w:cstheme="minorHAnsi"/>
          <w:sz w:val="24"/>
          <w:szCs w:val="24"/>
          <w:lang w:val="es-MX"/>
        </w:rPr>
        <w:t xml:space="preserve"> App Store </w:t>
      </w:r>
      <w:r w:rsidRPr="00880195">
        <w:rPr>
          <w:rFonts w:asciiTheme="minorHAnsi" w:eastAsia="Times New Roman" w:hAnsiTheme="minorHAnsi" w:cstheme="minorHAnsi"/>
          <w:sz w:val="24"/>
          <w:szCs w:val="24"/>
          <w:lang w:val="es-MX"/>
        </w:rPr>
        <w:t>de Apple o en Google Play.</w:t>
      </w:r>
      <w:r w:rsidRPr="00AB1B08">
        <w:rPr>
          <w:rFonts w:asciiTheme="minorHAnsi" w:eastAsia="Times New Roman" w:hAnsiTheme="minorHAnsi" w:cstheme="minorHAnsi"/>
          <w:sz w:val="24"/>
          <w:szCs w:val="24"/>
          <w:lang w:val="es-MX"/>
        </w:rPr>
        <w:t xml:space="preserve"> </w:t>
      </w:r>
    </w:p>
    <w:p w14:paraId="2C1DB4D8" w14:textId="3AB0457F" w:rsidR="005917FC" w:rsidRPr="00AB1B08" w:rsidRDefault="005917FC" w:rsidP="005917FC">
      <w:pPr>
        <w:spacing w:after="240"/>
        <w:jc w:val="center"/>
        <w:rPr>
          <w:rFonts w:asciiTheme="minorHAnsi" w:eastAsia="Times New Roman" w:hAnsiTheme="minorHAnsi" w:cstheme="minorHAnsi"/>
          <w:lang w:val="es-MX"/>
        </w:rPr>
      </w:pPr>
      <w:r w:rsidRPr="00AB1B08">
        <w:rPr>
          <w:rFonts w:asciiTheme="minorHAnsi" w:eastAsia="Times New Roman" w:hAnsiTheme="minorHAnsi" w:cstheme="minorHAnsi"/>
          <w:lang w:val="es-MX"/>
        </w:rPr>
        <w:t>###</w:t>
      </w:r>
    </w:p>
    <w:p w14:paraId="1F113677" w14:textId="77777777" w:rsidR="00F70B80" w:rsidRPr="00AB1B08" w:rsidRDefault="00F70B80">
      <w:pPr>
        <w:rPr>
          <w:rFonts w:asciiTheme="minorHAnsi" w:hAnsiTheme="minorHAnsi" w:cstheme="minorHAnsi"/>
          <w:lang w:val="es-MX"/>
        </w:rPr>
      </w:pPr>
    </w:p>
    <w:sectPr w:rsidR="00F70B80" w:rsidRPr="00AB1B08" w:rsidSect="00F630B2">
      <w:headerReference w:type="default" r:id="rId11"/>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AB343" w14:textId="77777777" w:rsidR="002B26E2" w:rsidRDefault="002B26E2">
      <w:r>
        <w:separator/>
      </w:r>
    </w:p>
  </w:endnote>
  <w:endnote w:type="continuationSeparator" w:id="0">
    <w:p w14:paraId="1D3EF313" w14:textId="77777777" w:rsidR="002B26E2" w:rsidRDefault="002B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6EB41" w14:textId="77777777" w:rsidR="002B26E2" w:rsidRDefault="002B26E2">
      <w:r>
        <w:separator/>
      </w:r>
    </w:p>
  </w:footnote>
  <w:footnote w:type="continuationSeparator" w:id="0">
    <w:p w14:paraId="72A17A12" w14:textId="77777777" w:rsidR="002B26E2" w:rsidRDefault="002B2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539F2" w14:textId="77777777" w:rsidR="002B26E2" w:rsidRDefault="002B2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C1113"/>
    <w:multiLevelType w:val="hybridMultilevel"/>
    <w:tmpl w:val="85D8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0112F"/>
    <w:multiLevelType w:val="hybridMultilevel"/>
    <w:tmpl w:val="F676C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DD647B"/>
    <w:multiLevelType w:val="hybridMultilevel"/>
    <w:tmpl w:val="0D92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A1F9C"/>
    <w:multiLevelType w:val="hybridMultilevel"/>
    <w:tmpl w:val="DD06E2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11A4527"/>
    <w:multiLevelType w:val="hybridMultilevel"/>
    <w:tmpl w:val="4202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157CA"/>
    <w:multiLevelType w:val="hybridMultilevel"/>
    <w:tmpl w:val="562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671DC"/>
    <w:multiLevelType w:val="hybridMultilevel"/>
    <w:tmpl w:val="AA4C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55C4A"/>
    <w:multiLevelType w:val="hybridMultilevel"/>
    <w:tmpl w:val="A266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C3874"/>
    <w:multiLevelType w:val="hybridMultilevel"/>
    <w:tmpl w:val="FC2CA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E7278"/>
    <w:multiLevelType w:val="hybridMultilevel"/>
    <w:tmpl w:val="6E7A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657A8"/>
    <w:multiLevelType w:val="hybridMultilevel"/>
    <w:tmpl w:val="2428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D61EF"/>
    <w:multiLevelType w:val="hybridMultilevel"/>
    <w:tmpl w:val="B9D0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05B9E"/>
    <w:multiLevelType w:val="hybridMultilevel"/>
    <w:tmpl w:val="1916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F0278"/>
    <w:multiLevelType w:val="hybridMultilevel"/>
    <w:tmpl w:val="C100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D40F3"/>
    <w:multiLevelType w:val="hybridMultilevel"/>
    <w:tmpl w:val="CC8A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34BBC"/>
    <w:multiLevelType w:val="hybridMultilevel"/>
    <w:tmpl w:val="4284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63363"/>
    <w:multiLevelType w:val="hybridMultilevel"/>
    <w:tmpl w:val="50D4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21C10"/>
    <w:multiLevelType w:val="hybridMultilevel"/>
    <w:tmpl w:val="B646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27DB5"/>
    <w:multiLevelType w:val="hybridMultilevel"/>
    <w:tmpl w:val="B1AA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62C95"/>
    <w:multiLevelType w:val="hybridMultilevel"/>
    <w:tmpl w:val="F5CE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879E9"/>
    <w:multiLevelType w:val="hybridMultilevel"/>
    <w:tmpl w:val="7712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32F0C"/>
    <w:multiLevelType w:val="hybridMultilevel"/>
    <w:tmpl w:val="507E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475DD"/>
    <w:multiLevelType w:val="hybridMultilevel"/>
    <w:tmpl w:val="EE4E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B0F69"/>
    <w:multiLevelType w:val="hybridMultilevel"/>
    <w:tmpl w:val="C122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F1FC4"/>
    <w:multiLevelType w:val="hybridMultilevel"/>
    <w:tmpl w:val="9DD2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2642E"/>
    <w:multiLevelType w:val="hybridMultilevel"/>
    <w:tmpl w:val="0608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C7647"/>
    <w:multiLevelType w:val="hybridMultilevel"/>
    <w:tmpl w:val="A0B6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16B72"/>
    <w:multiLevelType w:val="hybridMultilevel"/>
    <w:tmpl w:val="775C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D31098"/>
    <w:multiLevelType w:val="hybridMultilevel"/>
    <w:tmpl w:val="BABE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E64A1"/>
    <w:multiLevelType w:val="hybridMultilevel"/>
    <w:tmpl w:val="81DA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F04F8"/>
    <w:multiLevelType w:val="hybridMultilevel"/>
    <w:tmpl w:val="AE209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DE3121"/>
    <w:multiLevelType w:val="hybridMultilevel"/>
    <w:tmpl w:val="DD9A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729C6"/>
    <w:multiLevelType w:val="hybridMultilevel"/>
    <w:tmpl w:val="ADB8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1515C6"/>
    <w:multiLevelType w:val="hybridMultilevel"/>
    <w:tmpl w:val="251E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B92B84"/>
    <w:multiLevelType w:val="hybridMultilevel"/>
    <w:tmpl w:val="48BA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52068"/>
    <w:multiLevelType w:val="hybridMultilevel"/>
    <w:tmpl w:val="FA5A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A34A6"/>
    <w:multiLevelType w:val="hybridMultilevel"/>
    <w:tmpl w:val="EAB4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05967"/>
    <w:multiLevelType w:val="hybridMultilevel"/>
    <w:tmpl w:val="23F6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D629F5"/>
    <w:multiLevelType w:val="hybridMultilevel"/>
    <w:tmpl w:val="9684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431B31"/>
    <w:multiLevelType w:val="hybridMultilevel"/>
    <w:tmpl w:val="B304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03DDA"/>
    <w:multiLevelType w:val="hybridMultilevel"/>
    <w:tmpl w:val="26FA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580467">
    <w:abstractNumId w:val="35"/>
  </w:num>
  <w:num w:numId="2" w16cid:durableId="328291749">
    <w:abstractNumId w:val="8"/>
  </w:num>
  <w:num w:numId="3" w16cid:durableId="436098598">
    <w:abstractNumId w:val="9"/>
  </w:num>
  <w:num w:numId="4" w16cid:durableId="884490705">
    <w:abstractNumId w:val="39"/>
  </w:num>
  <w:num w:numId="5" w16cid:durableId="1894079375">
    <w:abstractNumId w:val="11"/>
  </w:num>
  <w:num w:numId="6" w16cid:durableId="683746596">
    <w:abstractNumId w:val="18"/>
  </w:num>
  <w:num w:numId="7" w16cid:durableId="1925869860">
    <w:abstractNumId w:val="15"/>
  </w:num>
  <w:num w:numId="8" w16cid:durableId="968318164">
    <w:abstractNumId w:val="38"/>
  </w:num>
  <w:num w:numId="9" w16cid:durableId="1747996881">
    <w:abstractNumId w:val="16"/>
  </w:num>
  <w:num w:numId="10" w16cid:durableId="1335573431">
    <w:abstractNumId w:val="12"/>
  </w:num>
  <w:num w:numId="11" w16cid:durableId="1063917075">
    <w:abstractNumId w:val="2"/>
  </w:num>
  <w:num w:numId="12" w16cid:durableId="2027172386">
    <w:abstractNumId w:val="4"/>
  </w:num>
  <w:num w:numId="13" w16cid:durableId="12002975">
    <w:abstractNumId w:val="28"/>
  </w:num>
  <w:num w:numId="14" w16cid:durableId="729815853">
    <w:abstractNumId w:val="21"/>
  </w:num>
  <w:num w:numId="15" w16cid:durableId="1098403409">
    <w:abstractNumId w:val="14"/>
  </w:num>
  <w:num w:numId="16" w16cid:durableId="1488325004">
    <w:abstractNumId w:val="36"/>
  </w:num>
  <w:num w:numId="17" w16cid:durableId="605120310">
    <w:abstractNumId w:val="33"/>
  </w:num>
  <w:num w:numId="18" w16cid:durableId="1800879914">
    <w:abstractNumId w:val="3"/>
  </w:num>
  <w:num w:numId="19" w16cid:durableId="27604190">
    <w:abstractNumId w:val="1"/>
  </w:num>
  <w:num w:numId="20" w16cid:durableId="657536988">
    <w:abstractNumId w:val="30"/>
  </w:num>
  <w:num w:numId="21" w16cid:durableId="1938635632">
    <w:abstractNumId w:val="32"/>
  </w:num>
  <w:num w:numId="22" w16cid:durableId="1605378575">
    <w:abstractNumId w:val="40"/>
  </w:num>
  <w:num w:numId="23" w16cid:durableId="195435954">
    <w:abstractNumId w:val="0"/>
  </w:num>
  <w:num w:numId="24" w16cid:durableId="1995722358">
    <w:abstractNumId w:val="5"/>
  </w:num>
  <w:num w:numId="25" w16cid:durableId="449015653">
    <w:abstractNumId w:val="26"/>
  </w:num>
  <w:num w:numId="26" w16cid:durableId="169804018">
    <w:abstractNumId w:val="31"/>
  </w:num>
  <w:num w:numId="27" w16cid:durableId="1050499628">
    <w:abstractNumId w:val="29"/>
  </w:num>
  <w:num w:numId="28" w16cid:durableId="69084914">
    <w:abstractNumId w:val="20"/>
  </w:num>
  <w:num w:numId="29" w16cid:durableId="1550455677">
    <w:abstractNumId w:val="25"/>
  </w:num>
  <w:num w:numId="30" w16cid:durableId="278414749">
    <w:abstractNumId w:val="27"/>
  </w:num>
  <w:num w:numId="31" w16cid:durableId="358355181">
    <w:abstractNumId w:val="7"/>
  </w:num>
  <w:num w:numId="32" w16cid:durableId="719788628">
    <w:abstractNumId w:val="17"/>
  </w:num>
  <w:num w:numId="33" w16cid:durableId="1080371608">
    <w:abstractNumId w:val="34"/>
  </w:num>
  <w:num w:numId="34" w16cid:durableId="138768362">
    <w:abstractNumId w:val="22"/>
  </w:num>
  <w:num w:numId="35" w16cid:durableId="1839534389">
    <w:abstractNumId w:val="23"/>
  </w:num>
  <w:num w:numId="36" w16cid:durableId="267545998">
    <w:abstractNumId w:val="13"/>
  </w:num>
  <w:num w:numId="37" w16cid:durableId="1736003935">
    <w:abstractNumId w:val="37"/>
  </w:num>
  <w:num w:numId="38" w16cid:durableId="1030765850">
    <w:abstractNumId w:val="24"/>
  </w:num>
  <w:num w:numId="39" w16cid:durableId="495459310">
    <w:abstractNumId w:val="10"/>
  </w:num>
  <w:num w:numId="40" w16cid:durableId="1872763462">
    <w:abstractNumId w:val="6"/>
  </w:num>
  <w:num w:numId="41" w16cid:durableId="52660190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ED"/>
    <w:rsid w:val="00010D2D"/>
    <w:rsid w:val="00011A7C"/>
    <w:rsid w:val="000268C4"/>
    <w:rsid w:val="00031361"/>
    <w:rsid w:val="00034205"/>
    <w:rsid w:val="000373F4"/>
    <w:rsid w:val="000400DE"/>
    <w:rsid w:val="000465D0"/>
    <w:rsid w:val="000521AA"/>
    <w:rsid w:val="0005550E"/>
    <w:rsid w:val="0006335F"/>
    <w:rsid w:val="00066F5B"/>
    <w:rsid w:val="0006732B"/>
    <w:rsid w:val="00071115"/>
    <w:rsid w:val="00076725"/>
    <w:rsid w:val="000767E9"/>
    <w:rsid w:val="000812F7"/>
    <w:rsid w:val="00083539"/>
    <w:rsid w:val="0008591A"/>
    <w:rsid w:val="000905C4"/>
    <w:rsid w:val="000956FB"/>
    <w:rsid w:val="00096FBF"/>
    <w:rsid w:val="000A7EE9"/>
    <w:rsid w:val="000B12DA"/>
    <w:rsid w:val="000B198C"/>
    <w:rsid w:val="000B1F3C"/>
    <w:rsid w:val="000C4026"/>
    <w:rsid w:val="000C64F3"/>
    <w:rsid w:val="000C7106"/>
    <w:rsid w:val="000D02E1"/>
    <w:rsid w:val="000D50C8"/>
    <w:rsid w:val="000D549E"/>
    <w:rsid w:val="000E7FED"/>
    <w:rsid w:val="000F539C"/>
    <w:rsid w:val="00100B07"/>
    <w:rsid w:val="00100BB3"/>
    <w:rsid w:val="00103615"/>
    <w:rsid w:val="00104C78"/>
    <w:rsid w:val="001059EA"/>
    <w:rsid w:val="00107496"/>
    <w:rsid w:val="00110E23"/>
    <w:rsid w:val="0011682F"/>
    <w:rsid w:val="00121DC6"/>
    <w:rsid w:val="00121FF9"/>
    <w:rsid w:val="00122018"/>
    <w:rsid w:val="00126D3A"/>
    <w:rsid w:val="00131207"/>
    <w:rsid w:val="0013138C"/>
    <w:rsid w:val="00133CE5"/>
    <w:rsid w:val="00141AB7"/>
    <w:rsid w:val="00141B7D"/>
    <w:rsid w:val="00147AE3"/>
    <w:rsid w:val="00150B76"/>
    <w:rsid w:val="00167C33"/>
    <w:rsid w:val="0017594F"/>
    <w:rsid w:val="001954AE"/>
    <w:rsid w:val="001A052B"/>
    <w:rsid w:val="001A1009"/>
    <w:rsid w:val="001A2390"/>
    <w:rsid w:val="001A2A29"/>
    <w:rsid w:val="001B1C14"/>
    <w:rsid w:val="001B3A85"/>
    <w:rsid w:val="001B415D"/>
    <w:rsid w:val="001B5D9F"/>
    <w:rsid w:val="001C02AA"/>
    <w:rsid w:val="001C045E"/>
    <w:rsid w:val="001C4A13"/>
    <w:rsid w:val="001D17EA"/>
    <w:rsid w:val="001D2DC2"/>
    <w:rsid w:val="001E5130"/>
    <w:rsid w:val="001E5562"/>
    <w:rsid w:val="001E63D8"/>
    <w:rsid w:val="001E7CEE"/>
    <w:rsid w:val="001F1AE1"/>
    <w:rsid w:val="001F7DCB"/>
    <w:rsid w:val="002040A0"/>
    <w:rsid w:val="00205442"/>
    <w:rsid w:val="00210000"/>
    <w:rsid w:val="0021719C"/>
    <w:rsid w:val="00224612"/>
    <w:rsid w:val="00234002"/>
    <w:rsid w:val="00243C1D"/>
    <w:rsid w:val="0024416C"/>
    <w:rsid w:val="0024468E"/>
    <w:rsid w:val="00245A3E"/>
    <w:rsid w:val="00245F0A"/>
    <w:rsid w:val="002471B8"/>
    <w:rsid w:val="0025122E"/>
    <w:rsid w:val="00257DB2"/>
    <w:rsid w:val="0026250D"/>
    <w:rsid w:val="002656B8"/>
    <w:rsid w:val="00273A9D"/>
    <w:rsid w:val="00273B87"/>
    <w:rsid w:val="002776B2"/>
    <w:rsid w:val="002803B5"/>
    <w:rsid w:val="00286412"/>
    <w:rsid w:val="00292FE4"/>
    <w:rsid w:val="002A04DC"/>
    <w:rsid w:val="002A277D"/>
    <w:rsid w:val="002A7436"/>
    <w:rsid w:val="002B160E"/>
    <w:rsid w:val="002B26E2"/>
    <w:rsid w:val="002C3534"/>
    <w:rsid w:val="002D4B2F"/>
    <w:rsid w:val="002E2A2E"/>
    <w:rsid w:val="002E7056"/>
    <w:rsid w:val="002E7C7C"/>
    <w:rsid w:val="002F57C7"/>
    <w:rsid w:val="002F67DF"/>
    <w:rsid w:val="003003FA"/>
    <w:rsid w:val="0030409C"/>
    <w:rsid w:val="00310108"/>
    <w:rsid w:val="003153BB"/>
    <w:rsid w:val="003173BB"/>
    <w:rsid w:val="00317CDE"/>
    <w:rsid w:val="00317E39"/>
    <w:rsid w:val="0033460C"/>
    <w:rsid w:val="00336A04"/>
    <w:rsid w:val="00336FCF"/>
    <w:rsid w:val="00341745"/>
    <w:rsid w:val="00343E3D"/>
    <w:rsid w:val="00346151"/>
    <w:rsid w:val="003472B3"/>
    <w:rsid w:val="00347AED"/>
    <w:rsid w:val="00353191"/>
    <w:rsid w:val="003550BC"/>
    <w:rsid w:val="003609D9"/>
    <w:rsid w:val="00367822"/>
    <w:rsid w:val="0037385D"/>
    <w:rsid w:val="00394E01"/>
    <w:rsid w:val="003963BF"/>
    <w:rsid w:val="003A0371"/>
    <w:rsid w:val="003A0A56"/>
    <w:rsid w:val="003A1C35"/>
    <w:rsid w:val="003A65DA"/>
    <w:rsid w:val="003B19C6"/>
    <w:rsid w:val="003B257B"/>
    <w:rsid w:val="003C0964"/>
    <w:rsid w:val="003C4EA3"/>
    <w:rsid w:val="003C661E"/>
    <w:rsid w:val="003C7DAE"/>
    <w:rsid w:val="003D4E40"/>
    <w:rsid w:val="003D5A34"/>
    <w:rsid w:val="003D7B79"/>
    <w:rsid w:val="003E095B"/>
    <w:rsid w:val="003E623E"/>
    <w:rsid w:val="003E6258"/>
    <w:rsid w:val="003E7F56"/>
    <w:rsid w:val="003F49F6"/>
    <w:rsid w:val="0040267B"/>
    <w:rsid w:val="00403377"/>
    <w:rsid w:val="0040545B"/>
    <w:rsid w:val="00411569"/>
    <w:rsid w:val="004124A6"/>
    <w:rsid w:val="004169D9"/>
    <w:rsid w:val="0042594C"/>
    <w:rsid w:val="0042776F"/>
    <w:rsid w:val="00436F10"/>
    <w:rsid w:val="00437390"/>
    <w:rsid w:val="00440BB6"/>
    <w:rsid w:val="00441478"/>
    <w:rsid w:val="00447A58"/>
    <w:rsid w:val="00455828"/>
    <w:rsid w:val="00466884"/>
    <w:rsid w:val="00484B4C"/>
    <w:rsid w:val="00490074"/>
    <w:rsid w:val="00490F6A"/>
    <w:rsid w:val="00492275"/>
    <w:rsid w:val="004954A3"/>
    <w:rsid w:val="00495D0C"/>
    <w:rsid w:val="004A3085"/>
    <w:rsid w:val="004A7191"/>
    <w:rsid w:val="004B3481"/>
    <w:rsid w:val="004B5FCC"/>
    <w:rsid w:val="004B7379"/>
    <w:rsid w:val="004C2536"/>
    <w:rsid w:val="004C3039"/>
    <w:rsid w:val="004C7AA3"/>
    <w:rsid w:val="004D54E0"/>
    <w:rsid w:val="004D550C"/>
    <w:rsid w:val="004D5C52"/>
    <w:rsid w:val="004D71AC"/>
    <w:rsid w:val="004E5B0F"/>
    <w:rsid w:val="004E6E5F"/>
    <w:rsid w:val="004F6E79"/>
    <w:rsid w:val="005003A6"/>
    <w:rsid w:val="005027DC"/>
    <w:rsid w:val="0050682E"/>
    <w:rsid w:val="00511C1F"/>
    <w:rsid w:val="005157FB"/>
    <w:rsid w:val="005176F4"/>
    <w:rsid w:val="005203D0"/>
    <w:rsid w:val="0052192C"/>
    <w:rsid w:val="00526C24"/>
    <w:rsid w:val="00532CAE"/>
    <w:rsid w:val="0054206F"/>
    <w:rsid w:val="00542AE2"/>
    <w:rsid w:val="00551CC8"/>
    <w:rsid w:val="0055477F"/>
    <w:rsid w:val="00560B85"/>
    <w:rsid w:val="00561019"/>
    <w:rsid w:val="00570600"/>
    <w:rsid w:val="00572A66"/>
    <w:rsid w:val="0057432A"/>
    <w:rsid w:val="00575F41"/>
    <w:rsid w:val="0058489F"/>
    <w:rsid w:val="005917FC"/>
    <w:rsid w:val="00597D62"/>
    <w:rsid w:val="005B0BEF"/>
    <w:rsid w:val="005B5ECC"/>
    <w:rsid w:val="005B731F"/>
    <w:rsid w:val="005C068B"/>
    <w:rsid w:val="005C0C5C"/>
    <w:rsid w:val="005D027A"/>
    <w:rsid w:val="005D3021"/>
    <w:rsid w:val="005D417C"/>
    <w:rsid w:val="005D7CBE"/>
    <w:rsid w:val="005E301C"/>
    <w:rsid w:val="005F0472"/>
    <w:rsid w:val="005F0631"/>
    <w:rsid w:val="005F1252"/>
    <w:rsid w:val="005F199C"/>
    <w:rsid w:val="00601963"/>
    <w:rsid w:val="0060605B"/>
    <w:rsid w:val="00606EE7"/>
    <w:rsid w:val="00607A30"/>
    <w:rsid w:val="00607A69"/>
    <w:rsid w:val="006103A6"/>
    <w:rsid w:val="00611C62"/>
    <w:rsid w:val="0061775D"/>
    <w:rsid w:val="00623A70"/>
    <w:rsid w:val="006254E1"/>
    <w:rsid w:val="00625A06"/>
    <w:rsid w:val="0062786B"/>
    <w:rsid w:val="00637CF7"/>
    <w:rsid w:val="00642993"/>
    <w:rsid w:val="00644B3A"/>
    <w:rsid w:val="00647773"/>
    <w:rsid w:val="00647F7F"/>
    <w:rsid w:val="00651C52"/>
    <w:rsid w:val="00651D76"/>
    <w:rsid w:val="006567E3"/>
    <w:rsid w:val="006571D5"/>
    <w:rsid w:val="00666194"/>
    <w:rsid w:val="00666AB8"/>
    <w:rsid w:val="00671B7A"/>
    <w:rsid w:val="006738F8"/>
    <w:rsid w:val="00673A16"/>
    <w:rsid w:val="00682102"/>
    <w:rsid w:val="006831C3"/>
    <w:rsid w:val="00683416"/>
    <w:rsid w:val="00685B8D"/>
    <w:rsid w:val="0069579E"/>
    <w:rsid w:val="006967E8"/>
    <w:rsid w:val="006A402A"/>
    <w:rsid w:val="006A7E41"/>
    <w:rsid w:val="006C5889"/>
    <w:rsid w:val="006C737F"/>
    <w:rsid w:val="006D035C"/>
    <w:rsid w:val="006D34B3"/>
    <w:rsid w:val="006E3906"/>
    <w:rsid w:val="006E4DD4"/>
    <w:rsid w:val="006F7873"/>
    <w:rsid w:val="007064B9"/>
    <w:rsid w:val="007068AB"/>
    <w:rsid w:val="007078B9"/>
    <w:rsid w:val="00710AF4"/>
    <w:rsid w:val="007162AD"/>
    <w:rsid w:val="007208CF"/>
    <w:rsid w:val="0072214C"/>
    <w:rsid w:val="00725CC8"/>
    <w:rsid w:val="00727985"/>
    <w:rsid w:val="007305BE"/>
    <w:rsid w:val="007364F4"/>
    <w:rsid w:val="0074189B"/>
    <w:rsid w:val="00742B7D"/>
    <w:rsid w:val="00752A10"/>
    <w:rsid w:val="0075382E"/>
    <w:rsid w:val="00753AEA"/>
    <w:rsid w:val="00753B8C"/>
    <w:rsid w:val="00753CDF"/>
    <w:rsid w:val="00754542"/>
    <w:rsid w:val="00760175"/>
    <w:rsid w:val="00762FFF"/>
    <w:rsid w:val="00765256"/>
    <w:rsid w:val="00766379"/>
    <w:rsid w:val="00767A8A"/>
    <w:rsid w:val="00773C23"/>
    <w:rsid w:val="00774941"/>
    <w:rsid w:val="0078207E"/>
    <w:rsid w:val="0078333D"/>
    <w:rsid w:val="00794497"/>
    <w:rsid w:val="00796D6D"/>
    <w:rsid w:val="007A0C64"/>
    <w:rsid w:val="007A4D0F"/>
    <w:rsid w:val="007A6574"/>
    <w:rsid w:val="007B475F"/>
    <w:rsid w:val="007C3E28"/>
    <w:rsid w:val="007C52F1"/>
    <w:rsid w:val="007C6904"/>
    <w:rsid w:val="007D1E02"/>
    <w:rsid w:val="007E3380"/>
    <w:rsid w:val="007E5C4E"/>
    <w:rsid w:val="007E6D39"/>
    <w:rsid w:val="007E713C"/>
    <w:rsid w:val="007E720B"/>
    <w:rsid w:val="007F1F90"/>
    <w:rsid w:val="007F4641"/>
    <w:rsid w:val="00800492"/>
    <w:rsid w:val="00800818"/>
    <w:rsid w:val="00800AB6"/>
    <w:rsid w:val="00801E66"/>
    <w:rsid w:val="00812C45"/>
    <w:rsid w:val="00812ED9"/>
    <w:rsid w:val="008237E0"/>
    <w:rsid w:val="00823C29"/>
    <w:rsid w:val="00834C53"/>
    <w:rsid w:val="00837A7D"/>
    <w:rsid w:val="008415CF"/>
    <w:rsid w:val="008458B7"/>
    <w:rsid w:val="00846D87"/>
    <w:rsid w:val="008477F5"/>
    <w:rsid w:val="008511B7"/>
    <w:rsid w:val="0085288F"/>
    <w:rsid w:val="00853E3C"/>
    <w:rsid w:val="00855659"/>
    <w:rsid w:val="00864D46"/>
    <w:rsid w:val="008656F2"/>
    <w:rsid w:val="00865C0F"/>
    <w:rsid w:val="00870B4D"/>
    <w:rsid w:val="00877237"/>
    <w:rsid w:val="00880195"/>
    <w:rsid w:val="00880815"/>
    <w:rsid w:val="008847E1"/>
    <w:rsid w:val="00893541"/>
    <w:rsid w:val="00894685"/>
    <w:rsid w:val="008967D7"/>
    <w:rsid w:val="008A0AA2"/>
    <w:rsid w:val="008A56E2"/>
    <w:rsid w:val="008A5AFC"/>
    <w:rsid w:val="008B1D26"/>
    <w:rsid w:val="008D564A"/>
    <w:rsid w:val="008D7D30"/>
    <w:rsid w:val="008E4AED"/>
    <w:rsid w:val="008E5156"/>
    <w:rsid w:val="008E60A8"/>
    <w:rsid w:val="008F1A0E"/>
    <w:rsid w:val="008F22EB"/>
    <w:rsid w:val="008F63F1"/>
    <w:rsid w:val="008F726C"/>
    <w:rsid w:val="0090230E"/>
    <w:rsid w:val="009157C5"/>
    <w:rsid w:val="009157E8"/>
    <w:rsid w:val="00921F64"/>
    <w:rsid w:val="0092296F"/>
    <w:rsid w:val="009261A7"/>
    <w:rsid w:val="00940223"/>
    <w:rsid w:val="0094381A"/>
    <w:rsid w:val="009460BB"/>
    <w:rsid w:val="0094695B"/>
    <w:rsid w:val="0095066E"/>
    <w:rsid w:val="009524C3"/>
    <w:rsid w:val="00953368"/>
    <w:rsid w:val="009605F4"/>
    <w:rsid w:val="00966467"/>
    <w:rsid w:val="009711FD"/>
    <w:rsid w:val="00972B74"/>
    <w:rsid w:val="009734FD"/>
    <w:rsid w:val="009809D8"/>
    <w:rsid w:val="00982C3A"/>
    <w:rsid w:val="00983812"/>
    <w:rsid w:val="00986257"/>
    <w:rsid w:val="00990BE3"/>
    <w:rsid w:val="0099720E"/>
    <w:rsid w:val="009A1DB9"/>
    <w:rsid w:val="009A7872"/>
    <w:rsid w:val="009B1839"/>
    <w:rsid w:val="009B6BA1"/>
    <w:rsid w:val="009C1417"/>
    <w:rsid w:val="009C4B21"/>
    <w:rsid w:val="009D3C84"/>
    <w:rsid w:val="009D486A"/>
    <w:rsid w:val="009D7FED"/>
    <w:rsid w:val="009E2A17"/>
    <w:rsid w:val="009F0091"/>
    <w:rsid w:val="009F07C6"/>
    <w:rsid w:val="009F09B2"/>
    <w:rsid w:val="009F1B69"/>
    <w:rsid w:val="009F2E2B"/>
    <w:rsid w:val="00A006FA"/>
    <w:rsid w:val="00A00A0F"/>
    <w:rsid w:val="00A00D2D"/>
    <w:rsid w:val="00A0247B"/>
    <w:rsid w:val="00A03B9F"/>
    <w:rsid w:val="00A03DA6"/>
    <w:rsid w:val="00A14122"/>
    <w:rsid w:val="00A1418C"/>
    <w:rsid w:val="00A21B21"/>
    <w:rsid w:val="00A3784A"/>
    <w:rsid w:val="00A37E0D"/>
    <w:rsid w:val="00A41221"/>
    <w:rsid w:val="00A44B58"/>
    <w:rsid w:val="00A451CA"/>
    <w:rsid w:val="00A51506"/>
    <w:rsid w:val="00A51979"/>
    <w:rsid w:val="00A55816"/>
    <w:rsid w:val="00A57000"/>
    <w:rsid w:val="00A57610"/>
    <w:rsid w:val="00A60BFE"/>
    <w:rsid w:val="00A62C54"/>
    <w:rsid w:val="00A632EF"/>
    <w:rsid w:val="00A6353E"/>
    <w:rsid w:val="00A66386"/>
    <w:rsid w:val="00A66D14"/>
    <w:rsid w:val="00A77F8A"/>
    <w:rsid w:val="00A80C92"/>
    <w:rsid w:val="00A80F9F"/>
    <w:rsid w:val="00A811D7"/>
    <w:rsid w:val="00A83134"/>
    <w:rsid w:val="00A833CD"/>
    <w:rsid w:val="00A839BD"/>
    <w:rsid w:val="00A92CC2"/>
    <w:rsid w:val="00A95E9B"/>
    <w:rsid w:val="00AA196B"/>
    <w:rsid w:val="00AA327C"/>
    <w:rsid w:val="00AA3A3C"/>
    <w:rsid w:val="00AA6B51"/>
    <w:rsid w:val="00AB1B08"/>
    <w:rsid w:val="00AB1CFE"/>
    <w:rsid w:val="00AB2EFE"/>
    <w:rsid w:val="00AB4DDC"/>
    <w:rsid w:val="00AC2927"/>
    <w:rsid w:val="00AC49F0"/>
    <w:rsid w:val="00AC634F"/>
    <w:rsid w:val="00AC6688"/>
    <w:rsid w:val="00AD2242"/>
    <w:rsid w:val="00AD244F"/>
    <w:rsid w:val="00AD30E6"/>
    <w:rsid w:val="00AE1C48"/>
    <w:rsid w:val="00AE5109"/>
    <w:rsid w:val="00AE7023"/>
    <w:rsid w:val="00AE71DC"/>
    <w:rsid w:val="00AF250A"/>
    <w:rsid w:val="00AF4008"/>
    <w:rsid w:val="00AF4995"/>
    <w:rsid w:val="00B03518"/>
    <w:rsid w:val="00B04112"/>
    <w:rsid w:val="00B043EB"/>
    <w:rsid w:val="00B048A1"/>
    <w:rsid w:val="00B06212"/>
    <w:rsid w:val="00B10130"/>
    <w:rsid w:val="00B20836"/>
    <w:rsid w:val="00B22332"/>
    <w:rsid w:val="00B229D7"/>
    <w:rsid w:val="00B33CF5"/>
    <w:rsid w:val="00B4069C"/>
    <w:rsid w:val="00B44768"/>
    <w:rsid w:val="00B4720F"/>
    <w:rsid w:val="00B544EA"/>
    <w:rsid w:val="00B565EF"/>
    <w:rsid w:val="00B60331"/>
    <w:rsid w:val="00B64C6E"/>
    <w:rsid w:val="00B728E1"/>
    <w:rsid w:val="00B80AC8"/>
    <w:rsid w:val="00B82347"/>
    <w:rsid w:val="00B83E33"/>
    <w:rsid w:val="00B8414D"/>
    <w:rsid w:val="00B852D0"/>
    <w:rsid w:val="00BA4DF7"/>
    <w:rsid w:val="00BA4E69"/>
    <w:rsid w:val="00BA65D1"/>
    <w:rsid w:val="00BB066F"/>
    <w:rsid w:val="00BB13FA"/>
    <w:rsid w:val="00BB7D07"/>
    <w:rsid w:val="00BC14A6"/>
    <w:rsid w:val="00BC309F"/>
    <w:rsid w:val="00BC6E4F"/>
    <w:rsid w:val="00BD0F89"/>
    <w:rsid w:val="00BD27EE"/>
    <w:rsid w:val="00BD416E"/>
    <w:rsid w:val="00BD507E"/>
    <w:rsid w:val="00BE2C7C"/>
    <w:rsid w:val="00BE461E"/>
    <w:rsid w:val="00BE5C53"/>
    <w:rsid w:val="00BF213A"/>
    <w:rsid w:val="00BF3308"/>
    <w:rsid w:val="00BF48D4"/>
    <w:rsid w:val="00C01F67"/>
    <w:rsid w:val="00C048FB"/>
    <w:rsid w:val="00C156D8"/>
    <w:rsid w:val="00C15F78"/>
    <w:rsid w:val="00C16E5C"/>
    <w:rsid w:val="00C17053"/>
    <w:rsid w:val="00C258EC"/>
    <w:rsid w:val="00C343F9"/>
    <w:rsid w:val="00C372DF"/>
    <w:rsid w:val="00C40C97"/>
    <w:rsid w:val="00C44901"/>
    <w:rsid w:val="00C62060"/>
    <w:rsid w:val="00C70FEB"/>
    <w:rsid w:val="00C7259A"/>
    <w:rsid w:val="00C732D9"/>
    <w:rsid w:val="00C74400"/>
    <w:rsid w:val="00C75F9A"/>
    <w:rsid w:val="00C776CA"/>
    <w:rsid w:val="00C77EE2"/>
    <w:rsid w:val="00C8132E"/>
    <w:rsid w:val="00C82A06"/>
    <w:rsid w:val="00C85C9C"/>
    <w:rsid w:val="00C935EB"/>
    <w:rsid w:val="00C95CB3"/>
    <w:rsid w:val="00CA07C2"/>
    <w:rsid w:val="00CA6F9D"/>
    <w:rsid w:val="00CA6FF6"/>
    <w:rsid w:val="00CB7180"/>
    <w:rsid w:val="00CC218F"/>
    <w:rsid w:val="00CC2769"/>
    <w:rsid w:val="00CC357A"/>
    <w:rsid w:val="00CC6E8D"/>
    <w:rsid w:val="00CD1552"/>
    <w:rsid w:val="00CD1BFE"/>
    <w:rsid w:val="00CD2497"/>
    <w:rsid w:val="00CD4767"/>
    <w:rsid w:val="00CD69FB"/>
    <w:rsid w:val="00CD73E8"/>
    <w:rsid w:val="00CE6AE6"/>
    <w:rsid w:val="00CF324A"/>
    <w:rsid w:val="00CF7BFB"/>
    <w:rsid w:val="00D00B94"/>
    <w:rsid w:val="00D044D1"/>
    <w:rsid w:val="00D115FA"/>
    <w:rsid w:val="00D154F6"/>
    <w:rsid w:val="00D20996"/>
    <w:rsid w:val="00D20FC8"/>
    <w:rsid w:val="00D262A5"/>
    <w:rsid w:val="00D272D4"/>
    <w:rsid w:val="00D30A08"/>
    <w:rsid w:val="00D32B75"/>
    <w:rsid w:val="00D32B92"/>
    <w:rsid w:val="00D347DC"/>
    <w:rsid w:val="00D349AD"/>
    <w:rsid w:val="00D470CB"/>
    <w:rsid w:val="00D50C99"/>
    <w:rsid w:val="00D53426"/>
    <w:rsid w:val="00D64940"/>
    <w:rsid w:val="00D749F2"/>
    <w:rsid w:val="00D81096"/>
    <w:rsid w:val="00D84673"/>
    <w:rsid w:val="00D97417"/>
    <w:rsid w:val="00DA04D5"/>
    <w:rsid w:val="00DA3C68"/>
    <w:rsid w:val="00DA5B6E"/>
    <w:rsid w:val="00DB0B07"/>
    <w:rsid w:val="00DB37D7"/>
    <w:rsid w:val="00DB3CD8"/>
    <w:rsid w:val="00DC375C"/>
    <w:rsid w:val="00DC38ED"/>
    <w:rsid w:val="00DC58E1"/>
    <w:rsid w:val="00DC6477"/>
    <w:rsid w:val="00DF0233"/>
    <w:rsid w:val="00DF0E0E"/>
    <w:rsid w:val="00E03DA4"/>
    <w:rsid w:val="00E0724F"/>
    <w:rsid w:val="00E10A5B"/>
    <w:rsid w:val="00E13D51"/>
    <w:rsid w:val="00E13E1D"/>
    <w:rsid w:val="00E1481D"/>
    <w:rsid w:val="00E20B4C"/>
    <w:rsid w:val="00E20EB2"/>
    <w:rsid w:val="00E22E33"/>
    <w:rsid w:val="00E279E0"/>
    <w:rsid w:val="00E27EDD"/>
    <w:rsid w:val="00E31E6D"/>
    <w:rsid w:val="00E33256"/>
    <w:rsid w:val="00E419D5"/>
    <w:rsid w:val="00E42956"/>
    <w:rsid w:val="00E57CF4"/>
    <w:rsid w:val="00E63CF3"/>
    <w:rsid w:val="00E66E13"/>
    <w:rsid w:val="00E66F77"/>
    <w:rsid w:val="00E67EC1"/>
    <w:rsid w:val="00E7665C"/>
    <w:rsid w:val="00E80039"/>
    <w:rsid w:val="00E94A0C"/>
    <w:rsid w:val="00E94B25"/>
    <w:rsid w:val="00E96007"/>
    <w:rsid w:val="00EA19DE"/>
    <w:rsid w:val="00EA306C"/>
    <w:rsid w:val="00EA51F2"/>
    <w:rsid w:val="00EB092C"/>
    <w:rsid w:val="00EB138D"/>
    <w:rsid w:val="00EB218F"/>
    <w:rsid w:val="00EB36DF"/>
    <w:rsid w:val="00EB5804"/>
    <w:rsid w:val="00EB654B"/>
    <w:rsid w:val="00EC2C77"/>
    <w:rsid w:val="00EC2EA6"/>
    <w:rsid w:val="00EC5787"/>
    <w:rsid w:val="00EC5D8C"/>
    <w:rsid w:val="00EE1031"/>
    <w:rsid w:val="00EE3402"/>
    <w:rsid w:val="00EF1F72"/>
    <w:rsid w:val="00EF3A3F"/>
    <w:rsid w:val="00EF40E4"/>
    <w:rsid w:val="00EF4CA2"/>
    <w:rsid w:val="00EF5AE8"/>
    <w:rsid w:val="00F00927"/>
    <w:rsid w:val="00F06991"/>
    <w:rsid w:val="00F12ACF"/>
    <w:rsid w:val="00F2380A"/>
    <w:rsid w:val="00F245DA"/>
    <w:rsid w:val="00F2635D"/>
    <w:rsid w:val="00F3384E"/>
    <w:rsid w:val="00F37621"/>
    <w:rsid w:val="00F37E6C"/>
    <w:rsid w:val="00F44DD4"/>
    <w:rsid w:val="00F51B09"/>
    <w:rsid w:val="00F522E8"/>
    <w:rsid w:val="00F5327E"/>
    <w:rsid w:val="00F557DD"/>
    <w:rsid w:val="00F5584E"/>
    <w:rsid w:val="00F60E49"/>
    <w:rsid w:val="00F630B2"/>
    <w:rsid w:val="00F63795"/>
    <w:rsid w:val="00F63E61"/>
    <w:rsid w:val="00F66123"/>
    <w:rsid w:val="00F67039"/>
    <w:rsid w:val="00F70B80"/>
    <w:rsid w:val="00F71AD1"/>
    <w:rsid w:val="00F71E18"/>
    <w:rsid w:val="00F72865"/>
    <w:rsid w:val="00F72893"/>
    <w:rsid w:val="00F744C6"/>
    <w:rsid w:val="00F75F71"/>
    <w:rsid w:val="00F779B8"/>
    <w:rsid w:val="00F8351C"/>
    <w:rsid w:val="00F83A46"/>
    <w:rsid w:val="00F85F18"/>
    <w:rsid w:val="00F969CE"/>
    <w:rsid w:val="00FA58D3"/>
    <w:rsid w:val="00FA6730"/>
    <w:rsid w:val="00FA71D3"/>
    <w:rsid w:val="00FB18FB"/>
    <w:rsid w:val="00FD32CB"/>
    <w:rsid w:val="00FD37D0"/>
    <w:rsid w:val="00FE14B4"/>
    <w:rsid w:val="00FE1E9A"/>
    <w:rsid w:val="00FE215C"/>
    <w:rsid w:val="00FE2D1A"/>
    <w:rsid w:val="00FE47E7"/>
    <w:rsid w:val="00FE64DA"/>
    <w:rsid w:val="00FF114E"/>
    <w:rsid w:val="00FF4A2E"/>
    <w:rsid w:val="00FF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7357"/>
  <w15:chartTrackingRefBased/>
  <w15:docId w15:val="{9E0A5CC1-13B1-49A7-8493-B5D112B4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ED"/>
    <w:pPr>
      <w:spacing w:after="0" w:line="240" w:lineRule="auto"/>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8ED"/>
    <w:rPr>
      <w:color w:val="0563C1" w:themeColor="hyperlink"/>
      <w:u w:val="single"/>
    </w:rPr>
  </w:style>
  <w:style w:type="paragraph" w:styleId="Header">
    <w:name w:val="header"/>
    <w:basedOn w:val="Normal"/>
    <w:link w:val="HeaderChar"/>
    <w:uiPriority w:val="99"/>
    <w:unhideWhenUsed/>
    <w:rsid w:val="00DC38ED"/>
    <w:pPr>
      <w:tabs>
        <w:tab w:val="center" w:pos="4680"/>
        <w:tab w:val="right" w:pos="9360"/>
      </w:tabs>
    </w:pPr>
  </w:style>
  <w:style w:type="character" w:customStyle="1" w:styleId="HeaderChar">
    <w:name w:val="Header Char"/>
    <w:basedOn w:val="DefaultParagraphFont"/>
    <w:link w:val="Header"/>
    <w:uiPriority w:val="99"/>
    <w:rsid w:val="00DC38ED"/>
    <w:rPr>
      <w:rFonts w:ascii="Arial" w:hAnsi="Arial"/>
    </w:rPr>
  </w:style>
  <w:style w:type="paragraph" w:styleId="ListParagraph">
    <w:name w:val="List Paragraph"/>
    <w:basedOn w:val="Normal"/>
    <w:uiPriority w:val="34"/>
    <w:qFormat/>
    <w:rsid w:val="009460BB"/>
    <w:pPr>
      <w:ind w:left="720"/>
      <w:contextualSpacing/>
    </w:pPr>
  </w:style>
  <w:style w:type="paragraph" w:styleId="BalloonText">
    <w:name w:val="Balloon Text"/>
    <w:basedOn w:val="Normal"/>
    <w:link w:val="BalloonTextChar"/>
    <w:uiPriority w:val="99"/>
    <w:semiHidden/>
    <w:unhideWhenUsed/>
    <w:rsid w:val="002E2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A2E"/>
    <w:rPr>
      <w:rFonts w:ascii="Segoe UI" w:hAnsi="Segoe UI" w:cs="Segoe UI"/>
      <w:sz w:val="18"/>
      <w:szCs w:val="18"/>
    </w:rPr>
  </w:style>
  <w:style w:type="character" w:styleId="CommentReference">
    <w:name w:val="annotation reference"/>
    <w:basedOn w:val="DefaultParagraphFont"/>
    <w:uiPriority w:val="99"/>
    <w:semiHidden/>
    <w:unhideWhenUsed/>
    <w:rsid w:val="00894685"/>
    <w:rPr>
      <w:sz w:val="16"/>
      <w:szCs w:val="16"/>
    </w:rPr>
  </w:style>
  <w:style w:type="paragraph" w:styleId="CommentText">
    <w:name w:val="annotation text"/>
    <w:basedOn w:val="Normal"/>
    <w:link w:val="CommentTextChar"/>
    <w:uiPriority w:val="99"/>
    <w:semiHidden/>
    <w:unhideWhenUsed/>
    <w:rsid w:val="00894685"/>
    <w:rPr>
      <w:sz w:val="20"/>
      <w:szCs w:val="20"/>
    </w:rPr>
  </w:style>
  <w:style w:type="character" w:customStyle="1" w:styleId="CommentTextChar">
    <w:name w:val="Comment Text Char"/>
    <w:basedOn w:val="DefaultParagraphFont"/>
    <w:link w:val="CommentText"/>
    <w:uiPriority w:val="99"/>
    <w:semiHidden/>
    <w:rsid w:val="0089468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94685"/>
    <w:rPr>
      <w:b/>
      <w:bCs/>
    </w:rPr>
  </w:style>
  <w:style w:type="character" w:customStyle="1" w:styleId="CommentSubjectChar">
    <w:name w:val="Comment Subject Char"/>
    <w:basedOn w:val="CommentTextChar"/>
    <w:link w:val="CommentSubject"/>
    <w:uiPriority w:val="99"/>
    <w:semiHidden/>
    <w:rsid w:val="00894685"/>
    <w:rPr>
      <w:rFonts w:ascii="Arial" w:hAnsi="Arial"/>
      <w:b/>
      <w:bCs/>
      <w:sz w:val="20"/>
      <w:szCs w:val="20"/>
    </w:rPr>
  </w:style>
  <w:style w:type="character" w:styleId="UnresolvedMention">
    <w:name w:val="Unresolved Mention"/>
    <w:basedOn w:val="DefaultParagraphFont"/>
    <w:uiPriority w:val="99"/>
    <w:semiHidden/>
    <w:unhideWhenUsed/>
    <w:rsid w:val="005917FC"/>
    <w:rPr>
      <w:color w:val="605E5C"/>
      <w:shd w:val="clear" w:color="auto" w:fill="E1DFDD"/>
    </w:rPr>
  </w:style>
  <w:style w:type="paragraph" w:styleId="Caption">
    <w:name w:val="caption"/>
    <w:basedOn w:val="Normal"/>
    <w:next w:val="Normal"/>
    <w:uiPriority w:val="35"/>
    <w:semiHidden/>
    <w:unhideWhenUsed/>
    <w:qFormat/>
    <w:rsid w:val="00B33CF5"/>
    <w:pPr>
      <w:spacing w:after="200"/>
    </w:pPr>
    <w:rPr>
      <w:rFonts w:ascii="Calibri" w:hAnsi="Calibri" w:cs="Calibr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370991">
      <w:bodyDiv w:val="1"/>
      <w:marLeft w:val="0"/>
      <w:marRight w:val="0"/>
      <w:marTop w:val="0"/>
      <w:marBottom w:val="0"/>
      <w:divBdr>
        <w:top w:val="none" w:sz="0" w:space="0" w:color="auto"/>
        <w:left w:val="none" w:sz="0" w:space="0" w:color="auto"/>
        <w:bottom w:val="none" w:sz="0" w:space="0" w:color="auto"/>
        <w:right w:val="none" w:sz="0" w:space="0" w:color="auto"/>
      </w:divBdr>
    </w:div>
    <w:div w:id="404035246">
      <w:bodyDiv w:val="1"/>
      <w:marLeft w:val="0"/>
      <w:marRight w:val="0"/>
      <w:marTop w:val="0"/>
      <w:marBottom w:val="0"/>
      <w:divBdr>
        <w:top w:val="none" w:sz="0" w:space="0" w:color="auto"/>
        <w:left w:val="none" w:sz="0" w:space="0" w:color="auto"/>
        <w:bottom w:val="none" w:sz="0" w:space="0" w:color="auto"/>
        <w:right w:val="none" w:sz="0" w:space="0" w:color="auto"/>
      </w:divBdr>
    </w:div>
    <w:div w:id="617839134">
      <w:bodyDiv w:val="1"/>
      <w:marLeft w:val="0"/>
      <w:marRight w:val="0"/>
      <w:marTop w:val="0"/>
      <w:marBottom w:val="0"/>
      <w:divBdr>
        <w:top w:val="none" w:sz="0" w:space="0" w:color="auto"/>
        <w:left w:val="none" w:sz="0" w:space="0" w:color="auto"/>
        <w:bottom w:val="none" w:sz="0" w:space="0" w:color="auto"/>
        <w:right w:val="none" w:sz="0" w:space="0" w:color="auto"/>
      </w:divBdr>
    </w:div>
    <w:div w:id="959652098">
      <w:bodyDiv w:val="1"/>
      <w:marLeft w:val="0"/>
      <w:marRight w:val="0"/>
      <w:marTop w:val="0"/>
      <w:marBottom w:val="0"/>
      <w:divBdr>
        <w:top w:val="none" w:sz="0" w:space="0" w:color="auto"/>
        <w:left w:val="none" w:sz="0" w:space="0" w:color="auto"/>
        <w:bottom w:val="none" w:sz="0" w:space="0" w:color="auto"/>
        <w:right w:val="none" w:sz="0" w:space="0" w:color="auto"/>
      </w:divBdr>
    </w:div>
    <w:div w:id="1124033897">
      <w:bodyDiv w:val="1"/>
      <w:marLeft w:val="0"/>
      <w:marRight w:val="0"/>
      <w:marTop w:val="0"/>
      <w:marBottom w:val="0"/>
      <w:divBdr>
        <w:top w:val="none" w:sz="0" w:space="0" w:color="auto"/>
        <w:left w:val="none" w:sz="0" w:space="0" w:color="auto"/>
        <w:bottom w:val="none" w:sz="0" w:space="0" w:color="auto"/>
        <w:right w:val="none" w:sz="0" w:space="0" w:color="auto"/>
      </w:divBdr>
    </w:div>
    <w:div w:id="1211847628">
      <w:bodyDiv w:val="1"/>
      <w:marLeft w:val="0"/>
      <w:marRight w:val="0"/>
      <w:marTop w:val="0"/>
      <w:marBottom w:val="0"/>
      <w:divBdr>
        <w:top w:val="none" w:sz="0" w:space="0" w:color="auto"/>
        <w:left w:val="none" w:sz="0" w:space="0" w:color="auto"/>
        <w:bottom w:val="none" w:sz="0" w:space="0" w:color="auto"/>
        <w:right w:val="none" w:sz="0" w:space="0" w:color="auto"/>
      </w:divBdr>
    </w:div>
    <w:div w:id="1226723803">
      <w:bodyDiv w:val="1"/>
      <w:marLeft w:val="0"/>
      <w:marRight w:val="0"/>
      <w:marTop w:val="0"/>
      <w:marBottom w:val="0"/>
      <w:divBdr>
        <w:top w:val="none" w:sz="0" w:space="0" w:color="auto"/>
        <w:left w:val="none" w:sz="0" w:space="0" w:color="auto"/>
        <w:bottom w:val="none" w:sz="0" w:space="0" w:color="auto"/>
        <w:right w:val="none" w:sz="0" w:space="0" w:color="auto"/>
      </w:divBdr>
    </w:div>
    <w:div w:id="1485077608">
      <w:bodyDiv w:val="1"/>
      <w:marLeft w:val="0"/>
      <w:marRight w:val="0"/>
      <w:marTop w:val="0"/>
      <w:marBottom w:val="0"/>
      <w:divBdr>
        <w:top w:val="none" w:sz="0" w:space="0" w:color="auto"/>
        <w:left w:val="none" w:sz="0" w:space="0" w:color="auto"/>
        <w:bottom w:val="none" w:sz="0" w:space="0" w:color="auto"/>
        <w:right w:val="none" w:sz="0" w:space="0" w:color="auto"/>
      </w:divBdr>
    </w:div>
    <w:div w:id="1491943307">
      <w:bodyDiv w:val="1"/>
      <w:marLeft w:val="0"/>
      <w:marRight w:val="0"/>
      <w:marTop w:val="0"/>
      <w:marBottom w:val="0"/>
      <w:divBdr>
        <w:top w:val="none" w:sz="0" w:space="0" w:color="auto"/>
        <w:left w:val="none" w:sz="0" w:space="0" w:color="auto"/>
        <w:bottom w:val="none" w:sz="0" w:space="0" w:color="auto"/>
        <w:right w:val="none" w:sz="0" w:space="0" w:color="auto"/>
      </w:divBdr>
    </w:div>
    <w:div w:id="1788543254">
      <w:bodyDiv w:val="1"/>
      <w:marLeft w:val="0"/>
      <w:marRight w:val="0"/>
      <w:marTop w:val="0"/>
      <w:marBottom w:val="0"/>
      <w:divBdr>
        <w:top w:val="none" w:sz="0" w:space="0" w:color="auto"/>
        <w:left w:val="none" w:sz="0" w:space="0" w:color="auto"/>
        <w:bottom w:val="none" w:sz="0" w:space="0" w:color="auto"/>
        <w:right w:val="none" w:sz="0" w:space="0" w:color="auto"/>
      </w:divBdr>
    </w:div>
    <w:div w:id="1934850315">
      <w:bodyDiv w:val="1"/>
      <w:marLeft w:val="0"/>
      <w:marRight w:val="0"/>
      <w:marTop w:val="0"/>
      <w:marBottom w:val="0"/>
      <w:divBdr>
        <w:top w:val="none" w:sz="0" w:space="0" w:color="auto"/>
        <w:left w:val="none" w:sz="0" w:space="0" w:color="auto"/>
        <w:bottom w:val="none" w:sz="0" w:space="0" w:color="auto"/>
        <w:right w:val="none" w:sz="0" w:space="0" w:color="auto"/>
      </w:divBdr>
    </w:div>
    <w:div w:id="209531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afe2tell.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45C76-7B42-49C3-9397-9AF4C05C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Efrain Bueno</dc:creator>
  <cp:keywords/>
  <dc:description/>
  <cp:lastModifiedBy>Efrain Bueno</cp:lastModifiedBy>
  <cp:revision>3</cp:revision>
  <cp:lastPrinted>2020-05-11T19:53:00Z</cp:lastPrinted>
  <dcterms:created xsi:type="dcterms:W3CDTF">2024-08-12T17:29:00Z</dcterms:created>
  <dcterms:modified xsi:type="dcterms:W3CDTF">2024-08-12T18:27:00Z</dcterms:modified>
</cp:coreProperties>
</file>